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2C10BAAC"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8522BA">
        <w:t>21</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A01828" w:rsidRPr="00A01828">
        <w:rPr>
          <w:sz w:val="32"/>
          <w:szCs w:val="32"/>
        </w:rPr>
        <w:t>2301448</w:t>
      </w:r>
    </w:p>
    <w:p w14:paraId="0DEF01D1" w14:textId="4C5D305F" w:rsidR="00E90E49" w:rsidRPr="00CE0424" w:rsidRDefault="0024343A" w:rsidP="00311702">
      <w:pPr>
        <w:pStyle w:val="3GPPHeader"/>
      </w:pPr>
      <w:r w:rsidRPr="0024343A">
        <w:t>Athens, Greece, 27</w:t>
      </w:r>
      <w:r w:rsidRPr="0024343A">
        <w:rPr>
          <w:vertAlign w:val="superscript"/>
        </w:rPr>
        <w:t>th</w:t>
      </w:r>
      <w:r>
        <w:t xml:space="preserve"> </w:t>
      </w:r>
      <w:r w:rsidRPr="0024343A">
        <w:t>February – 3</w:t>
      </w:r>
      <w:r w:rsidRPr="0024343A">
        <w:rPr>
          <w:vertAlign w:val="superscript"/>
        </w:rPr>
        <w:t>rd</w:t>
      </w:r>
      <w:r>
        <w:t xml:space="preserve"> </w:t>
      </w:r>
      <w:r w:rsidRPr="0024343A">
        <w:t>March 2023</w:t>
      </w:r>
      <w:r w:rsidR="002647A3">
        <w:tab/>
      </w:r>
    </w:p>
    <w:p w14:paraId="267378A2" w14:textId="04F8310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653C6A">
        <w:rPr>
          <w:sz w:val="22"/>
          <w:szCs w:val="22"/>
        </w:rPr>
        <w:t>8.17.2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636A7C99" w:rsidR="00E90E49" w:rsidRPr="00CE0424" w:rsidRDefault="003D3C45" w:rsidP="00311702">
      <w:pPr>
        <w:pStyle w:val="3GPPHeader"/>
        <w:rPr>
          <w:sz w:val="22"/>
          <w:szCs w:val="22"/>
        </w:rPr>
      </w:pPr>
      <w:r>
        <w:rPr>
          <w:sz w:val="22"/>
          <w:szCs w:val="22"/>
        </w:rPr>
        <w:t>Title:</w:t>
      </w:r>
      <w:r w:rsidR="00E90E49" w:rsidRPr="00CE0424">
        <w:rPr>
          <w:sz w:val="22"/>
          <w:szCs w:val="22"/>
        </w:rPr>
        <w:tab/>
      </w:r>
      <w:r w:rsidR="00A95930">
        <w:rPr>
          <w:sz w:val="22"/>
          <w:szCs w:val="22"/>
        </w:rPr>
        <w:t>O</w:t>
      </w:r>
      <w:r w:rsidR="00A95930">
        <w:rPr>
          <w:rStyle w:val="ui-provider"/>
        </w:rPr>
        <w:t>verall Dual-RX/TX MUSIM Solution</w:t>
      </w:r>
    </w:p>
    <w:p w14:paraId="24C111CD" w14:textId="5F73941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77777777" w:rsidR="00E90E49" w:rsidRPr="00CE0424" w:rsidRDefault="00230D18" w:rsidP="00CE0424">
      <w:pPr>
        <w:pStyle w:val="Heading1"/>
      </w:pPr>
      <w:r>
        <w:t>1</w:t>
      </w:r>
      <w:r>
        <w:tab/>
      </w:r>
      <w:r w:rsidR="00E90E49" w:rsidRPr="00CE0424">
        <w:t>Introduction</w:t>
      </w:r>
    </w:p>
    <w:p w14:paraId="7D2165AE" w14:textId="0988621E" w:rsidR="001D0142" w:rsidRDefault="00AC33D5" w:rsidP="00CE0424">
      <w:pPr>
        <w:pStyle w:val="BodyText"/>
      </w:pPr>
      <w:r>
        <w:t xml:space="preserve">RAN2 WID </w:t>
      </w:r>
      <w:r w:rsidR="00650DF1" w:rsidRPr="00650DF1">
        <w:t>RP-223492</w:t>
      </w:r>
      <w:r w:rsidR="00E453CA">
        <w:t xml:space="preserve"> [1] defines </w:t>
      </w:r>
      <w:r w:rsidR="00A71DD3">
        <w:t xml:space="preserve">three </w:t>
      </w:r>
      <w:r w:rsidR="00E453CA">
        <w:t xml:space="preserve">objectives for the support of Dual </w:t>
      </w:r>
      <w:r w:rsidR="005F597A">
        <w:t>Tx/Dual Rx Multi-USIM devices in Rel</w:t>
      </w:r>
      <w:r w:rsidR="00B979F8">
        <w:t>-</w:t>
      </w:r>
      <w:r w:rsidR="005F597A">
        <w:t xml:space="preserve">18, </w:t>
      </w:r>
      <w:r w:rsidR="00956B96">
        <w:t>quoted</w:t>
      </w:r>
      <w:r w:rsidR="005F597A">
        <w:t xml:space="preserve"> here:</w:t>
      </w:r>
    </w:p>
    <w:p w14:paraId="2E8A92D4" w14:textId="77777777" w:rsidR="00AD00F8" w:rsidRDefault="00AD00F8" w:rsidP="00CE0424">
      <w:pPr>
        <w:pStyle w:val="BodyText"/>
      </w:pPr>
    </w:p>
    <w:tbl>
      <w:tblPr>
        <w:tblW w:w="10020" w:type="dxa"/>
        <w:tblInd w:w="-179" w:type="dxa"/>
        <w:tblBorders>
          <w:top w:val="single" w:sz="8" w:space="0" w:color="auto"/>
          <w:left w:val="single" w:sz="8" w:space="0" w:color="auto"/>
          <w:bottom w:val="single" w:sz="8" w:space="0" w:color="auto"/>
          <w:right w:val="single" w:sz="8" w:space="0" w:color="auto"/>
          <w:insideH w:val="single" w:sz="12" w:space="0" w:color="auto"/>
          <w:insideV w:val="single" w:sz="12" w:space="0" w:color="auto"/>
        </w:tblBorders>
        <w:tblLook w:val="0000" w:firstRow="0" w:lastRow="0" w:firstColumn="0" w:lastColumn="0" w:noHBand="0" w:noVBand="0"/>
      </w:tblPr>
      <w:tblGrid>
        <w:gridCol w:w="10020"/>
      </w:tblGrid>
      <w:tr w:rsidR="00872983" w14:paraId="2115B1B3" w14:textId="77777777" w:rsidTr="008C748E">
        <w:trPr>
          <w:trHeight w:val="7611"/>
        </w:trPr>
        <w:tc>
          <w:tcPr>
            <w:tcW w:w="10020" w:type="dxa"/>
          </w:tcPr>
          <w:p w14:paraId="6716FF5D" w14:textId="77777777" w:rsidR="00112A9C" w:rsidRPr="001C7BDA" w:rsidRDefault="00112A9C" w:rsidP="00112A9C">
            <w:pPr>
              <w:spacing w:after="0"/>
              <w:ind w:left="174"/>
              <w:rPr>
                <w:rFonts w:eastAsia="DengXian"/>
                <w:bCs/>
                <w:lang w:eastAsia="en-GB"/>
              </w:rPr>
            </w:pPr>
            <w:r w:rsidRPr="001C7BDA">
              <w:rPr>
                <w:rFonts w:eastAsia="DengXian"/>
                <w:bCs/>
                <w:lang w:val="en-US" w:eastAsia="en-GB"/>
              </w:rPr>
              <w:t xml:space="preserve">1. </w:t>
            </w:r>
            <w:r w:rsidRPr="001C7BDA">
              <w:rPr>
                <w:rFonts w:eastAsia="DengXian"/>
                <w:bCs/>
                <w:lang w:eastAsia="en-GB"/>
              </w:rPr>
              <w:t>Enhancements for MUSIM procedures to operate in RRC_CONNECTED state simultaneously in NW A and NW B. [RAN2, RAN3, RAN4].</w:t>
            </w:r>
          </w:p>
          <w:p w14:paraId="784F851F" w14:textId="77777777" w:rsidR="00112A9C" w:rsidRPr="001C7BDA" w:rsidRDefault="00112A9C" w:rsidP="00112A9C">
            <w:pPr>
              <w:numPr>
                <w:ilvl w:val="0"/>
                <w:numId w:val="23"/>
              </w:numPr>
              <w:spacing w:after="0"/>
              <w:ind w:left="894"/>
              <w:rPr>
                <w:rFonts w:eastAsia="DengXian"/>
                <w:bCs/>
                <w:lang w:eastAsia="en-GB"/>
              </w:rPr>
            </w:pPr>
            <w:r w:rsidRPr="001C7BDA">
              <w:rPr>
                <w:rFonts w:eastAsia="DengXian"/>
                <w:bCs/>
                <w:lang w:eastAsia="en-GB"/>
              </w:rPr>
              <w:t>Specify mechanism to indicate preference on temporary UE capability restriction and removal of restriction (</w:t>
            </w:r>
            <w:proofErr w:type="gramStart"/>
            <w:r w:rsidRPr="001C7BDA">
              <w:rPr>
                <w:rFonts w:eastAsia="DengXian"/>
                <w:bCs/>
                <w:lang w:eastAsia="en-GB"/>
              </w:rPr>
              <w:t>e.g.</w:t>
            </w:r>
            <w:proofErr w:type="gramEnd"/>
            <w:r w:rsidRPr="001C7BDA">
              <w:rPr>
                <w:rFonts w:eastAsia="DengXian"/>
                <w:bCs/>
                <w:lang w:eastAsia="en-GB"/>
              </w:rPr>
              <w:t xml:space="preserve"> capability update, release of cells, (de)activation of configured resources) with NW A when UE needs transmission or reception (e.g., start/stop connection to NW B) for MUSIM purpose</w:t>
            </w:r>
          </w:p>
          <w:p w14:paraId="1DB2FD82" w14:textId="77777777" w:rsidR="00112A9C" w:rsidRPr="001C7BDA" w:rsidRDefault="00112A9C" w:rsidP="00112A9C">
            <w:pPr>
              <w:numPr>
                <w:ilvl w:val="0"/>
                <w:numId w:val="23"/>
              </w:numPr>
              <w:spacing w:after="0"/>
              <w:ind w:left="894"/>
              <w:rPr>
                <w:rFonts w:eastAsia="DengXian"/>
                <w:bCs/>
                <w:lang w:eastAsia="en-GB"/>
              </w:rPr>
            </w:pPr>
            <w:r w:rsidRPr="001C7BDA">
              <w:rPr>
                <w:rFonts w:eastAsia="DengXian"/>
                <w:b/>
                <w:lang w:eastAsia="en-GB"/>
              </w:rPr>
              <w:t>RAT Concurrency:</w:t>
            </w:r>
            <w:r w:rsidRPr="001C7BDA">
              <w:rPr>
                <w:rFonts w:eastAsia="DengXian"/>
                <w:bCs/>
                <w:lang w:eastAsia="en-GB"/>
              </w:rPr>
              <w:t xml:space="preserve"> Network A is NR SA (with CA) or NR DC. Network B can either be LTE or NR.</w:t>
            </w:r>
          </w:p>
          <w:p w14:paraId="76B438D1" w14:textId="77777777" w:rsidR="00112A9C" w:rsidRPr="001C7BDA" w:rsidRDefault="00112A9C" w:rsidP="00112A9C">
            <w:pPr>
              <w:numPr>
                <w:ilvl w:val="0"/>
                <w:numId w:val="23"/>
              </w:numPr>
              <w:spacing w:after="0"/>
              <w:ind w:left="894"/>
              <w:rPr>
                <w:rFonts w:eastAsia="DengXian"/>
                <w:bCs/>
                <w:lang w:eastAsia="en-GB"/>
              </w:rPr>
            </w:pPr>
            <w:r w:rsidRPr="001C7BDA">
              <w:rPr>
                <w:rFonts w:eastAsia="DengXian"/>
                <w:b/>
                <w:lang w:eastAsia="en-GB"/>
              </w:rPr>
              <w:t>Applicable UE architecture:</w:t>
            </w:r>
            <w:r w:rsidRPr="001C7BDA">
              <w:rPr>
                <w:rFonts w:eastAsia="DengXian"/>
                <w:bCs/>
                <w:lang w:eastAsia="en-GB"/>
              </w:rPr>
              <w:t xml:space="preserve"> Dual-RX/Dual-TX UE</w:t>
            </w:r>
          </w:p>
          <w:p w14:paraId="7AF4ACE6" w14:textId="77777777" w:rsidR="00112A9C" w:rsidRDefault="00112A9C" w:rsidP="00112A9C">
            <w:pPr>
              <w:spacing w:after="0"/>
              <w:ind w:left="174"/>
              <w:rPr>
                <w:rFonts w:eastAsia="DengXian"/>
                <w:bCs/>
                <w:lang w:eastAsia="en-GB"/>
              </w:rPr>
            </w:pPr>
          </w:p>
          <w:p w14:paraId="3BC4F825" w14:textId="0976701D" w:rsidR="00632A6F" w:rsidRPr="00A71DD3" w:rsidRDefault="00632A6F" w:rsidP="00632A6F">
            <w:pPr>
              <w:spacing w:after="0"/>
              <w:ind w:left="174"/>
              <w:rPr>
                <w:rFonts w:eastAsia="DengXian"/>
                <w:bCs/>
                <w:color w:val="808080" w:themeColor="background1" w:themeShade="80"/>
                <w:lang w:eastAsia="en-GB"/>
              </w:rPr>
            </w:pPr>
            <w:r w:rsidRPr="00A71DD3">
              <w:rPr>
                <w:rFonts w:eastAsia="DengXian"/>
                <w:bCs/>
                <w:color w:val="808080" w:themeColor="background1" w:themeShade="80"/>
                <w:lang w:eastAsia="en-GB"/>
              </w:rPr>
              <w:t>2.Specify MN-SN coordination of R17 MUSIM gaps when network A is NR-DC in Rel-18 [RAN2]</w:t>
            </w:r>
          </w:p>
          <w:p w14:paraId="0969A887" w14:textId="77777777" w:rsidR="00632A6F" w:rsidRPr="001C7BDA" w:rsidRDefault="00632A6F" w:rsidP="00112A9C">
            <w:pPr>
              <w:spacing w:after="0"/>
              <w:ind w:left="174"/>
              <w:rPr>
                <w:rFonts w:eastAsia="DengXian"/>
                <w:bCs/>
                <w:lang w:eastAsia="en-GB"/>
              </w:rPr>
            </w:pPr>
          </w:p>
          <w:p w14:paraId="1799E0E1" w14:textId="5028CC4C" w:rsidR="00112A9C" w:rsidRPr="00A71DD3" w:rsidRDefault="00632A6F" w:rsidP="00112A9C">
            <w:pPr>
              <w:spacing w:after="0"/>
              <w:ind w:left="174"/>
              <w:rPr>
                <w:rFonts w:eastAsia="DengXian"/>
                <w:bCs/>
                <w:color w:val="808080" w:themeColor="background1" w:themeShade="80"/>
                <w:lang w:eastAsia="en-GB"/>
              </w:rPr>
            </w:pPr>
            <w:r w:rsidRPr="00A71DD3">
              <w:rPr>
                <w:rFonts w:eastAsia="DengXian"/>
                <w:bCs/>
                <w:color w:val="808080" w:themeColor="background1" w:themeShade="80"/>
                <w:lang w:val="en-US" w:eastAsia="en-GB"/>
              </w:rPr>
              <w:t>3</w:t>
            </w:r>
            <w:r w:rsidR="00112A9C" w:rsidRPr="00A71DD3">
              <w:rPr>
                <w:rFonts w:eastAsia="DengXian"/>
                <w:bCs/>
                <w:color w:val="808080" w:themeColor="background1" w:themeShade="80"/>
                <w:lang w:val="ru-RU" w:eastAsia="en-GB"/>
              </w:rPr>
              <w:t xml:space="preserve">. </w:t>
            </w:r>
            <w:r w:rsidR="00112A9C" w:rsidRPr="00A71DD3">
              <w:rPr>
                <w:rFonts w:eastAsia="DengXian"/>
                <w:bCs/>
                <w:color w:val="808080" w:themeColor="background1" w:themeShade="80"/>
                <w:lang w:eastAsia="en-GB"/>
              </w:rPr>
              <w:t>Define RRM requirements for Rel-17 MUSIM gaps [RAN4, RAN2]</w:t>
            </w:r>
          </w:p>
          <w:p w14:paraId="0554CBD1" w14:textId="77777777" w:rsidR="00112A9C" w:rsidRPr="001C7BDA" w:rsidRDefault="00112A9C" w:rsidP="00112A9C">
            <w:pPr>
              <w:numPr>
                <w:ilvl w:val="0"/>
                <w:numId w:val="24"/>
              </w:numPr>
              <w:spacing w:after="120"/>
              <w:ind w:left="894"/>
              <w:rPr>
                <w:rFonts w:eastAsia="DengXian"/>
                <w:color w:val="808080" w:themeColor="background1" w:themeShade="80"/>
                <w:lang w:val="en-US" w:eastAsia="en-GB"/>
              </w:rPr>
            </w:pPr>
            <w:r w:rsidRPr="001C7BDA">
              <w:rPr>
                <w:color w:val="808080" w:themeColor="background1" w:themeShade="80"/>
                <w:lang w:eastAsia="en-GB"/>
              </w:rPr>
              <w:t>Define RRM requirements for Rel-17 MUSIM gaps [RAN4, RAN2]</w:t>
            </w:r>
          </w:p>
          <w:p w14:paraId="211BCD9F" w14:textId="77777777" w:rsidR="00112A9C" w:rsidRPr="001C7BDA" w:rsidRDefault="00112A9C" w:rsidP="00112A9C">
            <w:pPr>
              <w:numPr>
                <w:ilvl w:val="1"/>
                <w:numId w:val="24"/>
              </w:numPr>
              <w:spacing w:after="120"/>
              <w:ind w:left="1614"/>
              <w:rPr>
                <w:rFonts w:eastAsia="DengXian"/>
                <w:color w:val="808080" w:themeColor="background1" w:themeShade="80"/>
                <w:lang w:val="en-US" w:eastAsia="en-GB"/>
              </w:rPr>
            </w:pPr>
            <w:r w:rsidRPr="001C7BDA">
              <w:rPr>
                <w:color w:val="808080" w:themeColor="background1" w:themeShade="80"/>
                <w:lang w:eastAsia="en-GB"/>
              </w:rPr>
              <w:t xml:space="preserve">The following MUSIM gap requirements are considered </w:t>
            </w:r>
          </w:p>
          <w:p w14:paraId="42AC052F" w14:textId="77777777" w:rsidR="00112A9C" w:rsidRPr="001C7BDA" w:rsidRDefault="00112A9C" w:rsidP="00112A9C">
            <w:pPr>
              <w:numPr>
                <w:ilvl w:val="2"/>
                <w:numId w:val="24"/>
              </w:numPr>
              <w:spacing w:after="120"/>
              <w:ind w:left="2334"/>
              <w:rPr>
                <w:rFonts w:eastAsia="DengXian"/>
                <w:color w:val="808080" w:themeColor="background1" w:themeShade="80"/>
                <w:lang w:val="en-US" w:eastAsia="en-GB"/>
              </w:rPr>
            </w:pPr>
            <w:r w:rsidRPr="001C7BDA">
              <w:rPr>
                <w:color w:val="808080" w:themeColor="background1" w:themeShade="80"/>
                <w:lang w:eastAsia="en-GB"/>
              </w:rPr>
              <w:t>Measurements in Network A</w:t>
            </w:r>
          </w:p>
          <w:p w14:paraId="5C4FAD4C" w14:textId="77777777" w:rsidR="00112A9C" w:rsidRPr="001C7BDA" w:rsidRDefault="00112A9C" w:rsidP="00112A9C">
            <w:pPr>
              <w:numPr>
                <w:ilvl w:val="2"/>
                <w:numId w:val="24"/>
              </w:numPr>
              <w:spacing w:after="120"/>
              <w:ind w:left="2334"/>
              <w:rPr>
                <w:rFonts w:eastAsia="DengXian"/>
                <w:color w:val="808080" w:themeColor="background1" w:themeShade="80"/>
                <w:lang w:val="en-US" w:eastAsia="en-GB"/>
              </w:rPr>
            </w:pPr>
            <w:r w:rsidRPr="001C7BDA">
              <w:rPr>
                <w:color w:val="808080" w:themeColor="background1" w:themeShade="80"/>
                <w:lang w:eastAsia="en-GB"/>
              </w:rPr>
              <w:t>Measurements in Network B in RRC idle/inactive</w:t>
            </w:r>
          </w:p>
          <w:p w14:paraId="77B8128D" w14:textId="77777777" w:rsidR="00112A9C" w:rsidRPr="001C7BDA" w:rsidRDefault="00112A9C" w:rsidP="00112A9C">
            <w:pPr>
              <w:numPr>
                <w:ilvl w:val="2"/>
                <w:numId w:val="24"/>
              </w:numPr>
              <w:spacing w:after="120"/>
              <w:ind w:left="2334"/>
              <w:rPr>
                <w:rFonts w:eastAsia="DengXian"/>
                <w:color w:val="808080" w:themeColor="background1" w:themeShade="80"/>
                <w:lang w:val="en-US" w:eastAsia="en-GB"/>
              </w:rPr>
            </w:pPr>
            <w:r w:rsidRPr="001C7BDA">
              <w:rPr>
                <w:color w:val="808080" w:themeColor="background1" w:themeShade="80"/>
                <w:lang w:val="en-US" w:eastAsia="en-GB"/>
              </w:rPr>
              <w:t>Note: it is up to RAN4 decision whether to define requirements for Network B.</w:t>
            </w:r>
          </w:p>
          <w:p w14:paraId="6BAC922C" w14:textId="77777777" w:rsidR="00112A9C" w:rsidRPr="001C7BDA" w:rsidRDefault="00112A9C" w:rsidP="00112A9C">
            <w:pPr>
              <w:numPr>
                <w:ilvl w:val="1"/>
                <w:numId w:val="24"/>
              </w:numPr>
              <w:spacing w:after="120"/>
              <w:ind w:left="1614"/>
              <w:rPr>
                <w:rFonts w:eastAsia="DengXian"/>
                <w:color w:val="808080" w:themeColor="background1" w:themeShade="80"/>
                <w:lang w:val="en-US" w:eastAsia="en-GB"/>
              </w:rPr>
            </w:pPr>
            <w:r w:rsidRPr="001C7BDA">
              <w:rPr>
                <w:color w:val="808080" w:themeColor="background1" w:themeShade="80"/>
                <w:lang w:eastAsia="en-GB"/>
              </w:rPr>
              <w:t>Identify and specify, if needed, solutions for MUSIM gap collision handling for the following cases [RAN4, RAN2]</w:t>
            </w:r>
          </w:p>
          <w:p w14:paraId="56709200" w14:textId="77777777" w:rsidR="00112A9C" w:rsidRPr="001C7BDA" w:rsidRDefault="00112A9C" w:rsidP="00112A9C">
            <w:pPr>
              <w:numPr>
                <w:ilvl w:val="2"/>
                <w:numId w:val="24"/>
              </w:numPr>
              <w:spacing w:after="120"/>
              <w:ind w:left="2334"/>
              <w:rPr>
                <w:rFonts w:eastAsia="DengXian"/>
                <w:color w:val="808080" w:themeColor="background1" w:themeShade="80"/>
                <w:lang w:val="en-US" w:eastAsia="en-GB"/>
              </w:rPr>
            </w:pPr>
            <w:r w:rsidRPr="001C7BDA">
              <w:rPr>
                <w:color w:val="808080" w:themeColor="background1" w:themeShade="80"/>
                <w:lang w:eastAsia="en-GB"/>
              </w:rPr>
              <w:t>Case 1: Collisions between MUSIM gap and legacy measurement gap (i.e., Rel-15 to Rel-17 measurement gaps)</w:t>
            </w:r>
          </w:p>
          <w:p w14:paraId="379DF91F" w14:textId="77777777" w:rsidR="00112A9C" w:rsidRPr="001C7BDA" w:rsidRDefault="00112A9C" w:rsidP="00112A9C">
            <w:pPr>
              <w:numPr>
                <w:ilvl w:val="2"/>
                <w:numId w:val="24"/>
              </w:numPr>
              <w:spacing w:after="120"/>
              <w:ind w:left="2334"/>
              <w:rPr>
                <w:rFonts w:eastAsia="DengXian"/>
                <w:color w:val="808080" w:themeColor="background1" w:themeShade="80"/>
                <w:lang w:val="en-US" w:eastAsia="en-GB"/>
              </w:rPr>
            </w:pPr>
            <w:r w:rsidRPr="001C7BDA">
              <w:rPr>
                <w:color w:val="808080" w:themeColor="background1" w:themeShade="80"/>
                <w:lang w:eastAsia="en-GB"/>
              </w:rPr>
              <w:t>Case 2: Collisions between MUSIM gap and SMTC</w:t>
            </w:r>
          </w:p>
          <w:p w14:paraId="426ADC0D" w14:textId="77777777" w:rsidR="00112A9C" w:rsidRPr="001C7BDA" w:rsidRDefault="00112A9C" w:rsidP="00112A9C">
            <w:pPr>
              <w:numPr>
                <w:ilvl w:val="2"/>
                <w:numId w:val="24"/>
              </w:numPr>
              <w:spacing w:after="120"/>
              <w:ind w:left="2334"/>
              <w:rPr>
                <w:rFonts w:eastAsia="DengXian"/>
                <w:color w:val="808080" w:themeColor="background1" w:themeShade="80"/>
                <w:lang w:val="en-US" w:eastAsia="en-GB"/>
              </w:rPr>
            </w:pPr>
            <w:r w:rsidRPr="001C7BDA">
              <w:rPr>
                <w:color w:val="808080" w:themeColor="background1" w:themeShade="80"/>
                <w:lang w:eastAsia="en-GB"/>
              </w:rPr>
              <w:t>Case 3: Collisions between different MUSIM gaps</w:t>
            </w:r>
          </w:p>
          <w:p w14:paraId="1888A4A2" w14:textId="77777777" w:rsidR="00112A9C" w:rsidRPr="001C7BDA" w:rsidRDefault="00112A9C" w:rsidP="00112A9C">
            <w:pPr>
              <w:numPr>
                <w:ilvl w:val="2"/>
                <w:numId w:val="24"/>
              </w:numPr>
              <w:spacing w:after="120"/>
              <w:ind w:left="2334"/>
              <w:rPr>
                <w:rFonts w:eastAsia="DengXian"/>
                <w:color w:val="808080" w:themeColor="background1" w:themeShade="80"/>
                <w:lang w:val="en-US" w:eastAsia="en-GB"/>
              </w:rPr>
            </w:pPr>
            <w:r w:rsidRPr="001C7BDA">
              <w:rPr>
                <w:color w:val="808080" w:themeColor="background1" w:themeShade="80"/>
                <w:lang w:eastAsia="en-GB"/>
              </w:rPr>
              <w:t>Note: RAN2 work can be triggered by RAN4 LS only, if needed</w:t>
            </w:r>
          </w:p>
          <w:p w14:paraId="4D20A062" w14:textId="77777777" w:rsidR="00112A9C" w:rsidRPr="001C7BDA" w:rsidRDefault="00112A9C" w:rsidP="00112A9C">
            <w:pPr>
              <w:numPr>
                <w:ilvl w:val="1"/>
                <w:numId w:val="24"/>
              </w:numPr>
              <w:spacing w:after="120"/>
              <w:ind w:left="1614"/>
              <w:rPr>
                <w:rFonts w:eastAsia="DengXian"/>
                <w:color w:val="808080" w:themeColor="background1" w:themeShade="80"/>
                <w:lang w:val="en-US" w:eastAsia="en-GB"/>
              </w:rPr>
            </w:pPr>
            <w:r w:rsidRPr="001C7BDA">
              <w:rPr>
                <w:color w:val="808080" w:themeColor="background1" w:themeShade="80"/>
                <w:lang w:eastAsia="en-GB"/>
              </w:rPr>
              <w:t>Identify impacts on L1 measurements, RLM/BFD and L3 measurements and specify corresponding UE requirements, if necessary, when MUSIM gap(s) are configured, for the following scenarios [RAN4]</w:t>
            </w:r>
          </w:p>
          <w:p w14:paraId="77B5BF04" w14:textId="77777777" w:rsidR="00112A9C" w:rsidRPr="001C7BDA" w:rsidRDefault="00112A9C" w:rsidP="00112A9C">
            <w:pPr>
              <w:numPr>
                <w:ilvl w:val="2"/>
                <w:numId w:val="24"/>
              </w:numPr>
              <w:spacing w:after="120"/>
              <w:ind w:left="2334"/>
              <w:rPr>
                <w:rFonts w:eastAsia="DengXian"/>
                <w:color w:val="808080" w:themeColor="background1" w:themeShade="80"/>
                <w:lang w:val="en-US" w:eastAsia="en-GB"/>
              </w:rPr>
            </w:pPr>
            <w:r w:rsidRPr="001C7BDA">
              <w:rPr>
                <w:color w:val="808080" w:themeColor="background1" w:themeShade="80"/>
                <w:lang w:eastAsia="en-GB"/>
              </w:rPr>
              <w:t>Only MUSIM gap(s) are configured</w:t>
            </w:r>
          </w:p>
          <w:p w14:paraId="23A2369C" w14:textId="67B33BE4" w:rsidR="00112A9C" w:rsidRDefault="00112A9C" w:rsidP="008B4942">
            <w:pPr>
              <w:spacing w:after="120"/>
              <w:ind w:left="2334"/>
              <w:rPr>
                <w:rFonts w:eastAsia="DengXian"/>
                <w:bCs/>
                <w:lang w:val="en-US" w:eastAsia="en-GB"/>
              </w:rPr>
            </w:pPr>
            <w:r w:rsidRPr="001C7BDA">
              <w:rPr>
                <w:color w:val="808080" w:themeColor="background1" w:themeShade="80"/>
                <w:lang w:eastAsia="en-GB"/>
              </w:rPr>
              <w:t>MUSIM gap(s) and legacy measurement gap are configured</w:t>
            </w:r>
          </w:p>
        </w:tc>
      </w:tr>
    </w:tbl>
    <w:p w14:paraId="78020E5E" w14:textId="77777777" w:rsidR="0016699B" w:rsidRDefault="0016699B" w:rsidP="00FD3BA0">
      <w:pPr>
        <w:spacing w:after="120"/>
        <w:rPr>
          <w:lang w:eastAsia="en-GB"/>
        </w:rPr>
      </w:pPr>
    </w:p>
    <w:p w14:paraId="24EE0482" w14:textId="235C5182" w:rsidR="00FD3BA0" w:rsidRDefault="00C51B99" w:rsidP="00FD3BA0">
      <w:pPr>
        <w:spacing w:after="120"/>
        <w:rPr>
          <w:rFonts w:ascii="Arial" w:hAnsi="Arial"/>
          <w:lang w:eastAsia="zh-CN"/>
        </w:rPr>
      </w:pPr>
      <w:r>
        <w:rPr>
          <w:rFonts w:ascii="Arial" w:hAnsi="Arial"/>
          <w:lang w:eastAsia="zh-CN"/>
        </w:rPr>
        <w:t>The focus of this contribution</w:t>
      </w:r>
      <w:r w:rsidR="001B23B5" w:rsidRPr="001B23B5">
        <w:rPr>
          <w:rFonts w:ascii="Arial" w:hAnsi="Arial"/>
          <w:lang w:eastAsia="zh-CN"/>
        </w:rPr>
        <w:t xml:space="preserve"> is to the objective </w:t>
      </w:r>
      <w:r w:rsidR="001B23B5">
        <w:rPr>
          <w:rFonts w:ascii="Arial" w:hAnsi="Arial"/>
          <w:lang w:eastAsia="zh-CN"/>
        </w:rPr>
        <w:t>1</w:t>
      </w:r>
      <w:r w:rsidR="001B23B5" w:rsidRPr="001B23B5">
        <w:rPr>
          <w:rFonts w:ascii="Arial" w:hAnsi="Arial"/>
          <w:lang w:eastAsia="zh-CN"/>
        </w:rPr>
        <w:t xml:space="preserve">. </w:t>
      </w:r>
      <w:r w:rsidR="002D40FA">
        <w:rPr>
          <w:rFonts w:ascii="Arial" w:hAnsi="Arial"/>
          <w:lang w:eastAsia="zh-CN"/>
        </w:rPr>
        <w:t>A</w:t>
      </w:r>
      <w:r w:rsidR="002D40FA" w:rsidRPr="001B23B5">
        <w:rPr>
          <w:rFonts w:ascii="Arial" w:hAnsi="Arial"/>
          <w:lang w:eastAsia="zh-CN"/>
        </w:rPr>
        <w:t xml:space="preserve"> </w:t>
      </w:r>
      <w:r w:rsidR="001B23B5" w:rsidRPr="001B23B5">
        <w:rPr>
          <w:rFonts w:ascii="Arial" w:hAnsi="Arial"/>
          <w:lang w:eastAsia="zh-CN"/>
        </w:rPr>
        <w:t xml:space="preserve">proposed </w:t>
      </w:r>
      <w:r w:rsidR="001B23B5">
        <w:rPr>
          <w:rFonts w:ascii="Arial" w:hAnsi="Arial"/>
          <w:lang w:eastAsia="zh-CN"/>
        </w:rPr>
        <w:t>mechanism</w:t>
      </w:r>
      <w:r w:rsidR="001B23B5" w:rsidRPr="001B23B5">
        <w:rPr>
          <w:rFonts w:ascii="Arial" w:hAnsi="Arial"/>
          <w:lang w:eastAsia="zh-CN"/>
        </w:rPr>
        <w:t xml:space="preserve"> is </w:t>
      </w:r>
      <w:r w:rsidR="002835B2">
        <w:rPr>
          <w:rFonts w:ascii="Arial" w:hAnsi="Arial"/>
          <w:lang w:eastAsia="zh-CN"/>
        </w:rPr>
        <w:t xml:space="preserve">described </w:t>
      </w:r>
      <w:r w:rsidR="001A31DA">
        <w:rPr>
          <w:rFonts w:ascii="Arial" w:hAnsi="Arial"/>
          <w:lang w:eastAsia="zh-CN"/>
        </w:rPr>
        <w:t xml:space="preserve">for the </w:t>
      </w:r>
      <w:r w:rsidR="00155929">
        <w:rPr>
          <w:rFonts w:ascii="Arial" w:hAnsi="Arial"/>
          <w:lang w:eastAsia="zh-CN"/>
        </w:rPr>
        <w:t xml:space="preserve">scenario </w:t>
      </w:r>
      <w:r w:rsidR="00576BED">
        <w:rPr>
          <w:rFonts w:ascii="Arial" w:hAnsi="Arial"/>
          <w:lang w:eastAsia="zh-CN"/>
        </w:rPr>
        <w:t xml:space="preserve">when </w:t>
      </w:r>
      <w:r w:rsidR="0010459E" w:rsidRPr="0010459E">
        <w:rPr>
          <w:rFonts w:ascii="Arial" w:hAnsi="Arial"/>
          <w:lang w:eastAsia="zh-CN"/>
        </w:rPr>
        <w:t xml:space="preserve">Network A </w:t>
      </w:r>
      <w:r w:rsidR="004C6896">
        <w:rPr>
          <w:rFonts w:ascii="Arial" w:hAnsi="Arial"/>
          <w:lang w:eastAsia="zh-CN"/>
        </w:rPr>
        <w:t>(</w:t>
      </w:r>
      <w:r w:rsidR="000E0DC3">
        <w:rPr>
          <w:rFonts w:ascii="Arial" w:hAnsi="Arial"/>
          <w:lang w:eastAsia="zh-CN"/>
        </w:rPr>
        <w:t>a.k.a. NW-1</w:t>
      </w:r>
      <w:r w:rsidR="004C6896">
        <w:rPr>
          <w:rFonts w:ascii="Arial" w:hAnsi="Arial"/>
          <w:lang w:eastAsia="zh-CN"/>
        </w:rPr>
        <w:t xml:space="preserve">) </w:t>
      </w:r>
      <w:r w:rsidR="0010459E" w:rsidRPr="0010459E">
        <w:rPr>
          <w:rFonts w:ascii="Arial" w:hAnsi="Arial"/>
          <w:lang w:eastAsia="zh-CN"/>
        </w:rPr>
        <w:t xml:space="preserve">is NR </w:t>
      </w:r>
      <w:r w:rsidR="002D40FA">
        <w:rPr>
          <w:rFonts w:ascii="Arial" w:hAnsi="Arial"/>
          <w:lang w:eastAsia="zh-CN"/>
        </w:rPr>
        <w:t xml:space="preserve">with </w:t>
      </w:r>
      <w:r w:rsidR="0010459E" w:rsidRPr="0010459E">
        <w:rPr>
          <w:rFonts w:ascii="Arial" w:hAnsi="Arial"/>
          <w:lang w:eastAsia="zh-CN"/>
        </w:rPr>
        <w:t>DC</w:t>
      </w:r>
      <w:r w:rsidR="00576BED">
        <w:rPr>
          <w:rFonts w:ascii="Arial" w:hAnsi="Arial"/>
          <w:lang w:eastAsia="zh-CN"/>
        </w:rPr>
        <w:t xml:space="preserve"> and</w:t>
      </w:r>
      <w:r w:rsidR="0010459E" w:rsidRPr="0010459E">
        <w:rPr>
          <w:rFonts w:ascii="Arial" w:hAnsi="Arial"/>
          <w:lang w:eastAsia="zh-CN"/>
        </w:rPr>
        <w:t xml:space="preserve"> Network B</w:t>
      </w:r>
      <w:r w:rsidR="000E0DC3">
        <w:rPr>
          <w:rFonts w:ascii="Arial" w:hAnsi="Arial"/>
          <w:lang w:eastAsia="zh-CN"/>
        </w:rPr>
        <w:t xml:space="preserve"> (a.k.a. NW-2)</w:t>
      </w:r>
      <w:r w:rsidR="0010459E" w:rsidRPr="0010459E">
        <w:rPr>
          <w:rFonts w:ascii="Arial" w:hAnsi="Arial"/>
          <w:lang w:eastAsia="zh-CN"/>
        </w:rPr>
        <w:t xml:space="preserve"> </w:t>
      </w:r>
      <w:r w:rsidR="00576BED">
        <w:rPr>
          <w:rFonts w:ascii="Arial" w:hAnsi="Arial"/>
          <w:lang w:eastAsia="zh-CN"/>
        </w:rPr>
        <w:t>is NR</w:t>
      </w:r>
      <w:r w:rsidR="009331F0">
        <w:rPr>
          <w:rFonts w:ascii="Arial" w:hAnsi="Arial"/>
          <w:lang w:eastAsia="zh-CN"/>
        </w:rPr>
        <w:t>. H</w:t>
      </w:r>
      <w:r w:rsidR="00576BED">
        <w:rPr>
          <w:rFonts w:ascii="Arial" w:hAnsi="Arial"/>
          <w:lang w:eastAsia="zh-CN"/>
        </w:rPr>
        <w:t>owever</w:t>
      </w:r>
      <w:r w:rsidR="0081139D">
        <w:rPr>
          <w:rFonts w:ascii="Arial" w:hAnsi="Arial"/>
          <w:lang w:eastAsia="zh-CN"/>
        </w:rPr>
        <w:t>,</w:t>
      </w:r>
      <w:r w:rsidR="00576BED">
        <w:rPr>
          <w:rFonts w:ascii="Arial" w:hAnsi="Arial"/>
          <w:lang w:eastAsia="zh-CN"/>
        </w:rPr>
        <w:t xml:space="preserve"> </w:t>
      </w:r>
      <w:r w:rsidR="009331F0">
        <w:rPr>
          <w:rFonts w:ascii="Arial" w:hAnsi="Arial"/>
          <w:lang w:eastAsia="zh-CN"/>
        </w:rPr>
        <w:t xml:space="preserve">the solution </w:t>
      </w:r>
      <w:r w:rsidR="00155929">
        <w:rPr>
          <w:rFonts w:ascii="Arial" w:hAnsi="Arial"/>
          <w:lang w:eastAsia="zh-CN"/>
        </w:rPr>
        <w:t>can be</w:t>
      </w:r>
      <w:r w:rsidR="00576BED">
        <w:rPr>
          <w:rFonts w:ascii="Arial" w:hAnsi="Arial"/>
          <w:lang w:eastAsia="zh-CN"/>
        </w:rPr>
        <w:t xml:space="preserve"> also </w:t>
      </w:r>
      <w:r w:rsidR="00155929">
        <w:rPr>
          <w:rFonts w:ascii="Arial" w:hAnsi="Arial"/>
          <w:lang w:eastAsia="zh-CN"/>
        </w:rPr>
        <w:t>extended</w:t>
      </w:r>
      <w:r w:rsidR="00576BED">
        <w:rPr>
          <w:rFonts w:ascii="Arial" w:hAnsi="Arial"/>
          <w:lang w:eastAsia="zh-CN"/>
        </w:rPr>
        <w:t xml:space="preserve"> </w:t>
      </w:r>
      <w:r w:rsidR="00155929">
        <w:rPr>
          <w:rFonts w:ascii="Arial" w:hAnsi="Arial"/>
          <w:lang w:eastAsia="zh-CN"/>
        </w:rPr>
        <w:t xml:space="preserve">to the case </w:t>
      </w:r>
      <w:r w:rsidR="001E6324">
        <w:rPr>
          <w:rFonts w:ascii="Arial" w:hAnsi="Arial"/>
          <w:lang w:eastAsia="zh-CN"/>
        </w:rPr>
        <w:t>when Network A is</w:t>
      </w:r>
      <w:r w:rsidR="006D65F3">
        <w:rPr>
          <w:rFonts w:ascii="Arial" w:hAnsi="Arial"/>
          <w:lang w:eastAsia="zh-CN"/>
        </w:rPr>
        <w:t xml:space="preserve"> </w:t>
      </w:r>
      <w:r w:rsidR="001E6324" w:rsidRPr="0010459E">
        <w:rPr>
          <w:rFonts w:ascii="Arial" w:hAnsi="Arial"/>
          <w:lang w:eastAsia="zh-CN"/>
        </w:rPr>
        <w:t xml:space="preserve">NR SA with CA or </w:t>
      </w:r>
      <w:r w:rsidR="00576BED">
        <w:rPr>
          <w:rFonts w:ascii="Arial" w:hAnsi="Arial"/>
          <w:lang w:eastAsia="zh-CN"/>
        </w:rPr>
        <w:t xml:space="preserve">when Network B is </w:t>
      </w:r>
      <w:r w:rsidR="00114AB8">
        <w:rPr>
          <w:rFonts w:ascii="Arial" w:hAnsi="Arial"/>
          <w:lang w:eastAsia="zh-CN"/>
        </w:rPr>
        <w:t>LTE</w:t>
      </w:r>
      <w:r w:rsidR="001B23B5" w:rsidRPr="001B23B5">
        <w:rPr>
          <w:rFonts w:ascii="Arial" w:hAnsi="Arial"/>
          <w:lang w:eastAsia="zh-CN"/>
        </w:rPr>
        <w:t>.</w:t>
      </w:r>
    </w:p>
    <w:p w14:paraId="59E13DC4" w14:textId="729C6520" w:rsidR="004000E8" w:rsidRDefault="00230D18" w:rsidP="00CE0424">
      <w:pPr>
        <w:pStyle w:val="Heading1"/>
      </w:pPr>
      <w:bookmarkStart w:id="0" w:name="_Ref178064866"/>
      <w:r>
        <w:lastRenderedPageBreak/>
        <w:t>2</w:t>
      </w:r>
      <w:r>
        <w:tab/>
      </w:r>
      <w:r w:rsidR="004000E8" w:rsidRPr="00CE0424">
        <w:t>Discussion</w:t>
      </w:r>
      <w:bookmarkEnd w:id="0"/>
    </w:p>
    <w:p w14:paraId="6BC6DDA1" w14:textId="344A469B" w:rsidR="000102C4" w:rsidRDefault="008F7AEF" w:rsidP="005C7FF0">
      <w:pPr>
        <w:rPr>
          <w:rFonts w:ascii="Arial" w:hAnsi="Arial"/>
          <w:lang w:eastAsia="zh-CN"/>
        </w:rPr>
      </w:pPr>
      <w:r>
        <w:rPr>
          <w:rFonts w:ascii="Arial" w:hAnsi="Arial"/>
          <w:lang w:eastAsia="zh-CN"/>
        </w:rPr>
        <w:t xml:space="preserve">The proposed </w:t>
      </w:r>
      <w:r w:rsidR="007B3479">
        <w:rPr>
          <w:rFonts w:ascii="Arial" w:hAnsi="Arial"/>
          <w:lang w:eastAsia="zh-CN"/>
        </w:rPr>
        <w:t>procedure</w:t>
      </w:r>
      <w:r w:rsidR="00C73C3A">
        <w:rPr>
          <w:rFonts w:ascii="Arial" w:hAnsi="Arial"/>
          <w:lang w:eastAsia="zh-CN"/>
        </w:rPr>
        <w:t>,</w:t>
      </w:r>
      <w:r>
        <w:rPr>
          <w:rFonts w:ascii="Arial" w:hAnsi="Arial"/>
          <w:lang w:eastAsia="zh-CN"/>
        </w:rPr>
        <w:t xml:space="preserve"> </w:t>
      </w:r>
      <w:r w:rsidR="004C0216">
        <w:rPr>
          <w:rFonts w:ascii="Arial" w:hAnsi="Arial"/>
          <w:lang w:eastAsia="zh-CN"/>
        </w:rPr>
        <w:t>which</w:t>
      </w:r>
      <w:r>
        <w:rPr>
          <w:rFonts w:ascii="Arial" w:hAnsi="Arial"/>
          <w:lang w:eastAsia="zh-CN"/>
        </w:rPr>
        <w:t xml:space="preserve"> allow</w:t>
      </w:r>
      <w:r w:rsidR="004C0216">
        <w:rPr>
          <w:rFonts w:ascii="Arial" w:hAnsi="Arial"/>
          <w:lang w:eastAsia="zh-CN"/>
        </w:rPr>
        <w:t>s</w:t>
      </w:r>
      <w:r>
        <w:rPr>
          <w:rFonts w:ascii="Arial" w:hAnsi="Arial"/>
          <w:lang w:eastAsia="zh-CN"/>
        </w:rPr>
        <w:t xml:space="preserve"> a </w:t>
      </w:r>
      <w:r w:rsidR="00B458DE" w:rsidRPr="00B458DE">
        <w:rPr>
          <w:rFonts w:ascii="Arial" w:hAnsi="Arial"/>
          <w:lang w:eastAsia="zh-CN"/>
        </w:rPr>
        <w:t>Dual Tx/Dual Rx Multi-USIM device</w:t>
      </w:r>
      <w:r w:rsidR="00B458DE">
        <w:rPr>
          <w:rFonts w:ascii="Arial" w:hAnsi="Arial"/>
          <w:lang w:eastAsia="zh-CN"/>
        </w:rPr>
        <w:t xml:space="preserve"> to </w:t>
      </w:r>
      <w:r w:rsidR="00B458DE" w:rsidRPr="00B458DE">
        <w:rPr>
          <w:rFonts w:ascii="Arial" w:hAnsi="Arial"/>
          <w:lang w:eastAsia="zh-CN"/>
        </w:rPr>
        <w:t>operate in RRC_CONNECTED state simultaneously in NW</w:t>
      </w:r>
      <w:r w:rsidR="00B458DE">
        <w:rPr>
          <w:rFonts w:ascii="Arial" w:hAnsi="Arial"/>
          <w:lang w:eastAsia="zh-CN"/>
        </w:rPr>
        <w:t>-1</w:t>
      </w:r>
      <w:r w:rsidR="00B458DE" w:rsidRPr="00B458DE">
        <w:rPr>
          <w:rFonts w:ascii="Arial" w:hAnsi="Arial"/>
          <w:lang w:eastAsia="zh-CN"/>
        </w:rPr>
        <w:t xml:space="preserve"> and NW</w:t>
      </w:r>
      <w:r w:rsidR="00B458DE">
        <w:rPr>
          <w:rFonts w:ascii="Arial" w:hAnsi="Arial"/>
          <w:lang w:eastAsia="zh-CN"/>
        </w:rPr>
        <w:t>-2</w:t>
      </w:r>
      <w:r w:rsidR="00C73C3A">
        <w:rPr>
          <w:rFonts w:ascii="Arial" w:hAnsi="Arial"/>
          <w:lang w:eastAsia="zh-CN"/>
        </w:rPr>
        <w:t>,</w:t>
      </w:r>
      <w:r w:rsidR="00B458DE">
        <w:rPr>
          <w:rFonts w:ascii="Arial" w:hAnsi="Arial"/>
          <w:lang w:eastAsia="zh-CN"/>
        </w:rPr>
        <w:t xml:space="preserve"> is shown in the figure below</w:t>
      </w:r>
      <w:r w:rsidR="000102C4">
        <w:rPr>
          <w:rFonts w:ascii="Arial" w:hAnsi="Arial"/>
          <w:lang w:eastAsia="zh-CN"/>
        </w:rPr>
        <w:t>.</w:t>
      </w:r>
    </w:p>
    <w:p w14:paraId="74E071BC" w14:textId="411D63AA" w:rsidR="005C7FF0" w:rsidRDefault="007B3479" w:rsidP="005C7FF0">
      <w:pPr>
        <w:rPr>
          <w:rFonts w:ascii="Arial" w:hAnsi="Arial"/>
          <w:lang w:eastAsia="zh-CN"/>
        </w:rPr>
      </w:pPr>
      <w:r>
        <w:rPr>
          <w:rFonts w:ascii="Arial" w:hAnsi="Arial"/>
          <w:lang w:eastAsia="zh-CN"/>
        </w:rPr>
        <w:t>The signalling flow shows the entire procedure</w:t>
      </w:r>
      <w:r w:rsidR="001354B5">
        <w:rPr>
          <w:rFonts w:ascii="Arial" w:hAnsi="Arial"/>
          <w:lang w:eastAsia="zh-CN"/>
        </w:rPr>
        <w:t xml:space="preserve">: registration phase, connection to NW-1 using full capability, </w:t>
      </w:r>
      <w:r w:rsidR="009245AE">
        <w:rPr>
          <w:rFonts w:ascii="Arial" w:hAnsi="Arial"/>
          <w:lang w:eastAsia="zh-CN"/>
        </w:rPr>
        <w:t xml:space="preserve">simultaneous </w:t>
      </w:r>
      <w:r w:rsidR="001354B5">
        <w:rPr>
          <w:rFonts w:ascii="Arial" w:hAnsi="Arial"/>
          <w:lang w:eastAsia="zh-CN"/>
        </w:rPr>
        <w:t>connection to both NW</w:t>
      </w:r>
      <w:r w:rsidR="00043970">
        <w:rPr>
          <w:rFonts w:ascii="Arial" w:hAnsi="Arial"/>
          <w:lang w:eastAsia="zh-CN"/>
        </w:rPr>
        <w:t>-1 and NM-2 using restri</w:t>
      </w:r>
      <w:r w:rsidR="009245AE">
        <w:rPr>
          <w:rFonts w:ascii="Arial" w:hAnsi="Arial"/>
          <w:lang w:eastAsia="zh-CN"/>
        </w:rPr>
        <w:t>cted capability</w:t>
      </w:r>
      <w:r w:rsidR="00364710">
        <w:rPr>
          <w:rFonts w:ascii="Arial" w:hAnsi="Arial"/>
          <w:lang w:eastAsia="zh-CN"/>
        </w:rPr>
        <w:t>,</w:t>
      </w:r>
      <w:r w:rsidR="009245AE">
        <w:rPr>
          <w:rFonts w:ascii="Arial" w:hAnsi="Arial"/>
          <w:lang w:eastAsia="zh-CN"/>
        </w:rPr>
        <w:t xml:space="preserve"> </w:t>
      </w:r>
      <w:r w:rsidR="0020711F">
        <w:rPr>
          <w:rFonts w:ascii="Arial" w:hAnsi="Arial"/>
          <w:lang w:eastAsia="zh-CN"/>
        </w:rPr>
        <w:t xml:space="preserve">release of </w:t>
      </w:r>
      <w:r w:rsidR="00C16E84">
        <w:rPr>
          <w:rFonts w:ascii="Arial" w:hAnsi="Arial"/>
          <w:lang w:eastAsia="zh-CN"/>
        </w:rPr>
        <w:t>the</w:t>
      </w:r>
      <w:r w:rsidR="0020711F">
        <w:rPr>
          <w:rFonts w:ascii="Arial" w:hAnsi="Arial"/>
          <w:lang w:eastAsia="zh-CN"/>
        </w:rPr>
        <w:t xml:space="preserve"> connection </w:t>
      </w:r>
      <w:r w:rsidR="00F57690">
        <w:rPr>
          <w:rFonts w:ascii="Arial" w:hAnsi="Arial"/>
          <w:lang w:eastAsia="zh-CN"/>
        </w:rPr>
        <w:t xml:space="preserve">with NW-2 </w:t>
      </w:r>
      <w:r w:rsidR="00364710">
        <w:rPr>
          <w:rFonts w:ascii="Arial" w:hAnsi="Arial"/>
          <w:lang w:eastAsia="zh-CN"/>
        </w:rPr>
        <w:t>and re-enabling of the full capabilities</w:t>
      </w:r>
      <w:r w:rsidR="00C16E84">
        <w:rPr>
          <w:rFonts w:ascii="Arial" w:hAnsi="Arial"/>
          <w:lang w:eastAsia="zh-CN"/>
        </w:rPr>
        <w:t xml:space="preserve"> with NW-</w:t>
      </w:r>
      <w:r w:rsidR="00F57690">
        <w:rPr>
          <w:rFonts w:ascii="Arial" w:hAnsi="Arial"/>
          <w:lang w:eastAsia="zh-CN"/>
        </w:rPr>
        <w:t>1.</w:t>
      </w:r>
    </w:p>
    <w:p w14:paraId="1DE70C53" w14:textId="7FAD022F" w:rsidR="00642486" w:rsidRDefault="00642486" w:rsidP="005C7FF0">
      <w:pPr>
        <w:rPr>
          <w:rFonts w:ascii="Arial" w:hAnsi="Arial"/>
          <w:lang w:eastAsia="zh-CN"/>
        </w:rPr>
      </w:pPr>
      <w:r>
        <w:rPr>
          <w:rFonts w:ascii="Arial" w:hAnsi="Arial"/>
          <w:noProof/>
          <w:lang w:eastAsia="zh-CN"/>
        </w:rPr>
        <w:lastRenderedPageBreak/>
        <w:drawing>
          <wp:inline distT="0" distB="0" distL="0" distR="0" wp14:anchorId="5839C138" wp14:editId="2CA89D06">
            <wp:extent cx="6021698" cy="7749819"/>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46128" cy="7781259"/>
                    </a:xfrm>
                    <a:prstGeom prst="rect">
                      <a:avLst/>
                    </a:prstGeom>
                    <a:noFill/>
                  </pic:spPr>
                </pic:pic>
              </a:graphicData>
            </a:graphic>
          </wp:inline>
        </w:drawing>
      </w:r>
    </w:p>
    <w:p w14:paraId="5C3CCD2F" w14:textId="60571016" w:rsidR="00F7366E" w:rsidRDefault="009B06FE" w:rsidP="009029C7">
      <w:pPr>
        <w:rPr>
          <w:rFonts w:ascii="Arial" w:hAnsi="Arial"/>
          <w:lang w:eastAsia="zh-CN"/>
        </w:rPr>
      </w:pPr>
      <w:r>
        <w:rPr>
          <w:rFonts w:ascii="Arial" w:hAnsi="Arial"/>
          <w:lang w:eastAsia="zh-CN"/>
        </w:rPr>
        <w:t>Note that the MUSIM gap handling is discussed in [2].</w:t>
      </w:r>
    </w:p>
    <w:p w14:paraId="6E82131D" w14:textId="40F042BB" w:rsidR="009029C7" w:rsidRPr="00A04F49" w:rsidRDefault="004772E7" w:rsidP="009029C7">
      <w:r>
        <w:rPr>
          <w:rFonts w:ascii="Arial" w:hAnsi="Arial"/>
          <w:lang w:eastAsia="zh-CN"/>
        </w:rPr>
        <w:t>The UE perform</w:t>
      </w:r>
      <w:r w:rsidR="00E83A7E">
        <w:rPr>
          <w:rFonts w:ascii="Arial" w:hAnsi="Arial"/>
          <w:lang w:eastAsia="zh-CN"/>
        </w:rPr>
        <w:t>s</w:t>
      </w:r>
      <w:r>
        <w:rPr>
          <w:rFonts w:ascii="Arial" w:hAnsi="Arial"/>
          <w:lang w:eastAsia="zh-CN"/>
        </w:rPr>
        <w:t xml:space="preserve"> the registration procedure to both the networks as per legacy </w:t>
      </w:r>
      <w:bookmarkStart w:id="1" w:name="_Hlk113614087"/>
      <w:r>
        <w:rPr>
          <w:rFonts w:ascii="Arial" w:hAnsi="Arial"/>
          <w:lang w:eastAsia="zh-CN"/>
        </w:rPr>
        <w:t>(e.g.</w:t>
      </w:r>
      <w:r w:rsidR="004931BB">
        <w:rPr>
          <w:rFonts w:ascii="Arial" w:hAnsi="Arial"/>
          <w:lang w:eastAsia="zh-CN"/>
        </w:rPr>
        <w:t>,</w:t>
      </w:r>
      <w:r>
        <w:rPr>
          <w:rFonts w:ascii="Arial" w:hAnsi="Arial"/>
          <w:lang w:eastAsia="zh-CN"/>
        </w:rPr>
        <w:t xml:space="preserve"> the </w:t>
      </w:r>
      <w:r w:rsidR="00B142E2">
        <w:rPr>
          <w:rFonts w:ascii="Arial" w:hAnsi="Arial"/>
          <w:lang w:eastAsia="zh-CN"/>
        </w:rPr>
        <w:t>UE provides the full capabilities to both the networks</w:t>
      </w:r>
      <w:r>
        <w:rPr>
          <w:rFonts w:ascii="Arial" w:hAnsi="Arial"/>
          <w:lang w:eastAsia="zh-CN"/>
        </w:rPr>
        <w:t>)</w:t>
      </w:r>
      <w:bookmarkEnd w:id="1"/>
      <w:r w:rsidR="00B142E2">
        <w:rPr>
          <w:rFonts w:ascii="Arial" w:hAnsi="Arial"/>
          <w:lang w:eastAsia="zh-CN"/>
        </w:rPr>
        <w:t>.</w:t>
      </w:r>
      <w:r w:rsidR="009029C7">
        <w:t xml:space="preserve"> </w:t>
      </w:r>
      <w:r w:rsidR="00BA6197">
        <w:rPr>
          <w:rFonts w:ascii="Arial" w:hAnsi="Arial"/>
          <w:lang w:eastAsia="zh-CN"/>
        </w:rPr>
        <w:t xml:space="preserve">Then the UE sets up the connection to NW-1 using </w:t>
      </w:r>
      <w:r w:rsidR="009029C7">
        <w:rPr>
          <w:rFonts w:ascii="Arial" w:hAnsi="Arial"/>
          <w:lang w:eastAsia="zh-CN"/>
        </w:rPr>
        <w:t>full capabilities (e.g.</w:t>
      </w:r>
      <w:r w:rsidR="004931BB">
        <w:rPr>
          <w:rFonts w:ascii="Arial" w:hAnsi="Arial"/>
          <w:lang w:eastAsia="zh-CN"/>
        </w:rPr>
        <w:t>,</w:t>
      </w:r>
      <w:r w:rsidR="009029C7">
        <w:rPr>
          <w:rFonts w:ascii="Arial" w:hAnsi="Arial"/>
          <w:lang w:eastAsia="zh-CN"/>
        </w:rPr>
        <w:t xml:space="preserve"> dual connectivity is used).</w:t>
      </w:r>
    </w:p>
    <w:p w14:paraId="56D0EF0E" w14:textId="56C26CB4" w:rsidR="003D3B75" w:rsidRPr="00A04F49" w:rsidRDefault="009029C7" w:rsidP="00205F18">
      <w:pPr>
        <w:pStyle w:val="Observation"/>
      </w:pPr>
      <w:bookmarkStart w:id="2" w:name="_Toc127351598"/>
      <w:r>
        <w:lastRenderedPageBreak/>
        <w:t xml:space="preserve">The UE performs the registration procedure </w:t>
      </w:r>
      <w:r w:rsidR="008C7FC0">
        <w:t xml:space="preserve">to both the networks </w:t>
      </w:r>
      <w:r>
        <w:t xml:space="preserve">as per legacy </w:t>
      </w:r>
      <w:r w:rsidR="000331D2" w:rsidRPr="000331D2">
        <w:t xml:space="preserve">(e.g., </w:t>
      </w:r>
      <w:r w:rsidR="000331D2">
        <w:t>providing</w:t>
      </w:r>
      <w:r w:rsidR="000331D2" w:rsidRPr="000331D2">
        <w:t xml:space="preserve"> the full capabilities to both the networks)</w:t>
      </w:r>
      <w:r w:rsidR="000331D2">
        <w:t xml:space="preserve"> </w:t>
      </w:r>
      <w:r>
        <w:t xml:space="preserve">and sets up the first </w:t>
      </w:r>
      <w:r w:rsidR="00BC4C7B">
        <w:t>connection</w:t>
      </w:r>
      <w:r>
        <w:t xml:space="preserve"> </w:t>
      </w:r>
      <w:r w:rsidR="00BC4C7B">
        <w:t xml:space="preserve">to </w:t>
      </w:r>
      <w:r w:rsidR="00BA4B6A">
        <w:t>NW-1</w:t>
      </w:r>
      <w:r w:rsidR="00BC4C7B">
        <w:t xml:space="preserve"> </w:t>
      </w:r>
      <w:r>
        <w:t xml:space="preserve">using </w:t>
      </w:r>
      <w:r w:rsidR="005E4D36">
        <w:t xml:space="preserve">its </w:t>
      </w:r>
      <w:r>
        <w:t>full ca</w:t>
      </w:r>
      <w:r w:rsidR="00BC4C7B">
        <w:t>pabilit</w:t>
      </w:r>
      <w:r w:rsidR="0034134D">
        <w:t>ies</w:t>
      </w:r>
      <w:r w:rsidR="00BA4B6A">
        <w:t>.</w:t>
      </w:r>
      <w:bookmarkEnd w:id="2"/>
    </w:p>
    <w:p w14:paraId="5F945DB1" w14:textId="77934264" w:rsidR="003D3B75" w:rsidRDefault="003D3B75" w:rsidP="005C7FF0">
      <w:pPr>
        <w:rPr>
          <w:rFonts w:ascii="Arial" w:hAnsi="Arial"/>
          <w:lang w:eastAsia="zh-CN"/>
        </w:rPr>
      </w:pPr>
    </w:p>
    <w:p w14:paraId="51D93C48" w14:textId="64EA335A" w:rsidR="005E5A1D" w:rsidRPr="00064934" w:rsidRDefault="00700F89" w:rsidP="005E5A1D">
      <w:pPr>
        <w:rPr>
          <w:rFonts w:ascii="Arial" w:hAnsi="Arial" w:cs="Arial"/>
          <w:lang w:val="en-US"/>
        </w:rPr>
      </w:pPr>
      <w:r>
        <w:rPr>
          <w:rFonts w:ascii="Arial" w:hAnsi="Arial"/>
          <w:lang w:eastAsia="zh-CN"/>
        </w:rPr>
        <w:t xml:space="preserve">When the UE </w:t>
      </w:r>
      <w:r w:rsidR="00A56B8C">
        <w:rPr>
          <w:rFonts w:ascii="Arial" w:hAnsi="Arial"/>
          <w:lang w:eastAsia="zh-CN"/>
        </w:rPr>
        <w:t>wants</w:t>
      </w:r>
      <w:r>
        <w:rPr>
          <w:rFonts w:ascii="Arial" w:hAnsi="Arial"/>
          <w:lang w:eastAsia="zh-CN"/>
        </w:rPr>
        <w:t xml:space="preserve"> to connect to </w:t>
      </w:r>
      <w:r w:rsidR="002279C9">
        <w:rPr>
          <w:rFonts w:ascii="Arial" w:hAnsi="Arial"/>
          <w:lang w:eastAsia="zh-CN"/>
        </w:rPr>
        <w:t>NW-2 (e.g.</w:t>
      </w:r>
      <w:r w:rsidR="00A56B8C">
        <w:rPr>
          <w:rFonts w:ascii="Arial" w:hAnsi="Arial"/>
          <w:lang w:eastAsia="zh-CN"/>
        </w:rPr>
        <w:t>,</w:t>
      </w:r>
      <w:r w:rsidR="002279C9">
        <w:rPr>
          <w:rFonts w:ascii="Arial" w:hAnsi="Arial"/>
          <w:lang w:eastAsia="zh-CN"/>
        </w:rPr>
        <w:t xml:space="preserve"> because it has been paged), the UE </w:t>
      </w:r>
      <w:proofErr w:type="gramStart"/>
      <w:r w:rsidR="002279C9">
        <w:rPr>
          <w:rFonts w:ascii="Arial" w:hAnsi="Arial"/>
          <w:lang w:eastAsia="zh-CN"/>
        </w:rPr>
        <w:t>has to</w:t>
      </w:r>
      <w:proofErr w:type="gramEnd"/>
      <w:r w:rsidR="002279C9">
        <w:rPr>
          <w:rFonts w:ascii="Arial" w:hAnsi="Arial"/>
          <w:lang w:eastAsia="zh-CN"/>
        </w:rPr>
        <w:t xml:space="preserve"> </w:t>
      </w:r>
      <w:r w:rsidR="0043426D">
        <w:rPr>
          <w:rFonts w:ascii="Arial" w:hAnsi="Arial"/>
          <w:lang w:eastAsia="zh-CN"/>
        </w:rPr>
        <w:t xml:space="preserve">request a temporary restriction of its capabilities </w:t>
      </w:r>
      <w:r w:rsidR="0043426D" w:rsidDel="00A5417C">
        <w:rPr>
          <w:rFonts w:ascii="Arial" w:hAnsi="Arial"/>
          <w:lang w:eastAsia="zh-CN"/>
        </w:rPr>
        <w:t xml:space="preserve">to </w:t>
      </w:r>
      <w:r w:rsidR="00AF5174">
        <w:rPr>
          <w:rFonts w:ascii="Arial" w:hAnsi="Arial"/>
          <w:lang w:eastAsia="zh-CN"/>
        </w:rPr>
        <w:t>NW-1</w:t>
      </w:r>
      <w:r w:rsidR="005F29C6">
        <w:rPr>
          <w:rFonts w:ascii="Arial" w:hAnsi="Arial"/>
          <w:lang w:eastAsia="zh-CN"/>
        </w:rPr>
        <w:t xml:space="preserve">, </w:t>
      </w:r>
      <w:r w:rsidR="00A5417C">
        <w:rPr>
          <w:rFonts w:ascii="Arial" w:hAnsi="Arial"/>
          <w:lang w:eastAsia="zh-CN"/>
        </w:rPr>
        <w:t>for the following reasons</w:t>
      </w:r>
      <w:r w:rsidR="005E5A1D">
        <w:rPr>
          <w:rFonts w:ascii="Arial" w:hAnsi="Arial"/>
          <w:lang w:eastAsia="zh-CN"/>
        </w:rPr>
        <w:t>:</w:t>
      </w:r>
    </w:p>
    <w:p w14:paraId="5FC96EDB" w14:textId="78C09AE9" w:rsidR="00AF5174" w:rsidRPr="00AF5174" w:rsidRDefault="005E5A1D" w:rsidP="00AF5174">
      <w:pPr>
        <w:pStyle w:val="ListParagraph"/>
        <w:numPr>
          <w:ilvl w:val="0"/>
          <w:numId w:val="31"/>
        </w:numPr>
        <w:rPr>
          <w:lang w:val="en-US"/>
        </w:rPr>
      </w:pPr>
      <w:r w:rsidRPr="00064934">
        <w:rPr>
          <w:rFonts w:ascii="Arial" w:hAnsi="Arial" w:cs="Arial"/>
          <w:sz w:val="20"/>
          <w:szCs w:val="20"/>
          <w:lang w:val="en-US"/>
        </w:rPr>
        <w:t xml:space="preserve">Ensure UE </w:t>
      </w:r>
      <w:r w:rsidR="001D27ED">
        <w:rPr>
          <w:rFonts w:ascii="Arial" w:hAnsi="Arial" w:cs="Arial"/>
          <w:sz w:val="20"/>
          <w:szCs w:val="20"/>
          <w:lang w:val="en-US"/>
        </w:rPr>
        <w:t>hardware</w:t>
      </w:r>
      <w:r w:rsidRPr="00064934">
        <w:rPr>
          <w:rFonts w:ascii="Arial" w:hAnsi="Arial" w:cs="Arial"/>
          <w:sz w:val="20"/>
          <w:szCs w:val="20"/>
          <w:lang w:val="en-US"/>
        </w:rPr>
        <w:t xml:space="preserve"> (RX/TX) </w:t>
      </w:r>
      <w:r w:rsidR="00AF5174">
        <w:rPr>
          <w:rFonts w:ascii="Arial" w:hAnsi="Arial" w:cs="Arial"/>
          <w:sz w:val="20"/>
          <w:szCs w:val="20"/>
          <w:lang w:val="en-US"/>
        </w:rPr>
        <w:t xml:space="preserve">resources </w:t>
      </w:r>
      <w:r w:rsidRPr="00064934">
        <w:rPr>
          <w:rFonts w:ascii="Arial" w:hAnsi="Arial" w:cs="Arial"/>
          <w:sz w:val="20"/>
          <w:szCs w:val="20"/>
          <w:lang w:val="en-US"/>
        </w:rPr>
        <w:t>can be used for other N</w:t>
      </w:r>
      <w:r w:rsidR="00027194" w:rsidRPr="00064934">
        <w:rPr>
          <w:rFonts w:ascii="Arial" w:hAnsi="Arial" w:cs="Arial"/>
          <w:sz w:val="20"/>
          <w:szCs w:val="20"/>
          <w:lang w:val="en-US"/>
        </w:rPr>
        <w:t>W.</w:t>
      </w:r>
    </w:p>
    <w:p w14:paraId="4460CD00" w14:textId="07C0EE19" w:rsidR="00AF5174" w:rsidRPr="00B901F4" w:rsidRDefault="005E5A1D" w:rsidP="00B901F4">
      <w:pPr>
        <w:pStyle w:val="ListParagraph"/>
        <w:numPr>
          <w:ilvl w:val="0"/>
          <w:numId w:val="31"/>
        </w:numPr>
        <w:rPr>
          <w:lang w:val="en-US"/>
        </w:rPr>
      </w:pPr>
      <w:r w:rsidRPr="00064934">
        <w:rPr>
          <w:rFonts w:ascii="Arial" w:hAnsi="Arial" w:cs="Arial"/>
          <w:sz w:val="20"/>
          <w:szCs w:val="20"/>
          <w:lang w:val="en-US"/>
        </w:rPr>
        <w:t xml:space="preserve">Ensure UE </w:t>
      </w:r>
      <w:r w:rsidR="00B901F4">
        <w:rPr>
          <w:rFonts w:ascii="Arial" w:hAnsi="Arial" w:cs="Arial"/>
          <w:sz w:val="20"/>
          <w:szCs w:val="20"/>
          <w:lang w:val="en-US"/>
        </w:rPr>
        <w:t xml:space="preserve">(baseband) </w:t>
      </w:r>
      <w:r w:rsidRPr="00064934">
        <w:rPr>
          <w:rFonts w:ascii="Arial" w:hAnsi="Arial" w:cs="Arial"/>
          <w:sz w:val="20"/>
          <w:szCs w:val="20"/>
          <w:lang w:val="en-US"/>
        </w:rPr>
        <w:t xml:space="preserve">processing </w:t>
      </w:r>
      <w:r w:rsidR="00AF5174">
        <w:rPr>
          <w:rFonts w:ascii="Arial" w:hAnsi="Arial" w:cs="Arial"/>
          <w:sz w:val="20"/>
          <w:szCs w:val="20"/>
          <w:lang w:val="en-US"/>
        </w:rPr>
        <w:t xml:space="preserve">capability </w:t>
      </w:r>
      <w:r w:rsidRPr="00064934">
        <w:rPr>
          <w:rFonts w:ascii="Arial" w:hAnsi="Arial" w:cs="Arial"/>
          <w:sz w:val="20"/>
          <w:szCs w:val="20"/>
          <w:lang w:val="en-US"/>
        </w:rPr>
        <w:t xml:space="preserve">is sufficient for </w:t>
      </w:r>
      <w:r w:rsidR="00AF5174">
        <w:rPr>
          <w:rFonts w:ascii="Arial" w:hAnsi="Arial" w:cs="Arial"/>
          <w:sz w:val="20"/>
          <w:szCs w:val="20"/>
          <w:lang w:val="en-US"/>
        </w:rPr>
        <w:t>connection with both</w:t>
      </w:r>
      <w:r w:rsidRPr="00064934">
        <w:rPr>
          <w:rFonts w:ascii="Arial" w:hAnsi="Arial" w:cs="Arial"/>
          <w:sz w:val="20"/>
          <w:szCs w:val="20"/>
          <w:lang w:val="en-US"/>
        </w:rPr>
        <w:t xml:space="preserve"> N</w:t>
      </w:r>
      <w:r w:rsidR="00027194" w:rsidRPr="00064934">
        <w:rPr>
          <w:rFonts w:ascii="Arial" w:hAnsi="Arial" w:cs="Arial"/>
          <w:sz w:val="20"/>
          <w:szCs w:val="20"/>
          <w:lang w:val="en-US"/>
        </w:rPr>
        <w:t>W</w:t>
      </w:r>
      <w:r w:rsidR="00AF5174">
        <w:rPr>
          <w:rFonts w:ascii="Arial" w:hAnsi="Arial" w:cs="Arial"/>
          <w:sz w:val="20"/>
          <w:szCs w:val="20"/>
          <w:lang w:val="en-US"/>
        </w:rPr>
        <w:t>-1 and NW-2</w:t>
      </w:r>
      <w:r w:rsidR="00027194" w:rsidRPr="00064934">
        <w:rPr>
          <w:rFonts w:ascii="Arial" w:hAnsi="Arial" w:cs="Arial"/>
          <w:sz w:val="20"/>
          <w:szCs w:val="20"/>
          <w:lang w:val="en-US"/>
        </w:rPr>
        <w:t>.</w:t>
      </w:r>
    </w:p>
    <w:p w14:paraId="47913B83" w14:textId="204CF80B" w:rsidR="00DE5409" w:rsidRPr="00064934" w:rsidRDefault="005E5A1D" w:rsidP="00B451D4">
      <w:pPr>
        <w:pStyle w:val="ListParagraph"/>
        <w:numPr>
          <w:ilvl w:val="0"/>
          <w:numId w:val="31"/>
        </w:numPr>
        <w:rPr>
          <w:rFonts w:ascii="Arial" w:hAnsi="Arial" w:cs="Arial"/>
          <w:sz w:val="20"/>
          <w:szCs w:val="20"/>
          <w:lang w:val="en-US"/>
        </w:rPr>
      </w:pPr>
      <w:r w:rsidRPr="00064934">
        <w:rPr>
          <w:rFonts w:ascii="Arial" w:hAnsi="Arial" w:cs="Arial"/>
          <w:sz w:val="20"/>
          <w:szCs w:val="20"/>
          <w:lang w:val="en-US"/>
        </w:rPr>
        <w:t xml:space="preserve">Avoid </w:t>
      </w:r>
      <w:r w:rsidR="00B901F4">
        <w:rPr>
          <w:rFonts w:ascii="Arial" w:hAnsi="Arial" w:cs="Arial"/>
          <w:sz w:val="20"/>
          <w:szCs w:val="20"/>
          <w:lang w:val="en-US"/>
        </w:rPr>
        <w:t>UE In-Device Co-existence</w:t>
      </w:r>
      <w:r w:rsidR="00B901F4" w:rsidRPr="00064934">
        <w:rPr>
          <w:rFonts w:ascii="Arial" w:hAnsi="Arial" w:cs="Arial"/>
          <w:sz w:val="20"/>
          <w:szCs w:val="20"/>
          <w:lang w:val="en-US"/>
        </w:rPr>
        <w:t xml:space="preserve"> </w:t>
      </w:r>
      <w:r w:rsidR="00B901F4">
        <w:rPr>
          <w:rFonts w:ascii="Arial" w:hAnsi="Arial" w:cs="Arial"/>
          <w:sz w:val="20"/>
          <w:szCs w:val="20"/>
          <w:lang w:val="en-US"/>
        </w:rPr>
        <w:t>(</w:t>
      </w:r>
      <w:r w:rsidRPr="00064934">
        <w:rPr>
          <w:rFonts w:ascii="Arial" w:hAnsi="Arial" w:cs="Arial"/>
          <w:sz w:val="20"/>
          <w:szCs w:val="20"/>
          <w:lang w:val="en-US"/>
        </w:rPr>
        <w:t>IDC</w:t>
      </w:r>
      <w:r w:rsidR="00B901F4">
        <w:rPr>
          <w:rFonts w:ascii="Arial" w:hAnsi="Arial" w:cs="Arial"/>
          <w:sz w:val="20"/>
          <w:szCs w:val="20"/>
          <w:lang w:val="en-US"/>
        </w:rPr>
        <w:t>)</w:t>
      </w:r>
      <w:r w:rsidRPr="00064934">
        <w:rPr>
          <w:rFonts w:ascii="Arial" w:hAnsi="Arial" w:cs="Arial"/>
          <w:sz w:val="20"/>
          <w:szCs w:val="20"/>
          <w:lang w:val="en-US"/>
        </w:rPr>
        <w:t xml:space="preserve"> issue</w:t>
      </w:r>
      <w:r w:rsidR="00B901F4">
        <w:rPr>
          <w:rFonts w:ascii="Arial" w:hAnsi="Arial" w:cs="Arial"/>
          <w:sz w:val="20"/>
          <w:szCs w:val="20"/>
          <w:lang w:val="en-US"/>
        </w:rPr>
        <w:t>s</w:t>
      </w:r>
      <w:r w:rsidRPr="00064934">
        <w:rPr>
          <w:rFonts w:ascii="Arial" w:hAnsi="Arial" w:cs="Arial"/>
          <w:sz w:val="20"/>
          <w:szCs w:val="20"/>
          <w:lang w:val="en-US"/>
        </w:rPr>
        <w:t xml:space="preserve"> caused by NR communication in the other N</w:t>
      </w:r>
      <w:r w:rsidR="00027194" w:rsidRPr="00064934">
        <w:rPr>
          <w:rFonts w:ascii="Arial" w:hAnsi="Arial" w:cs="Arial"/>
          <w:sz w:val="20"/>
          <w:szCs w:val="20"/>
          <w:lang w:val="en-US"/>
        </w:rPr>
        <w:t>W</w:t>
      </w:r>
      <w:r w:rsidRPr="00064934">
        <w:rPr>
          <w:rFonts w:ascii="Arial" w:hAnsi="Arial" w:cs="Arial"/>
          <w:sz w:val="20"/>
          <w:szCs w:val="20"/>
          <w:lang w:val="en-US"/>
        </w:rPr>
        <w:t>.</w:t>
      </w:r>
    </w:p>
    <w:p w14:paraId="73014EC6" w14:textId="77777777" w:rsidR="00B451D4" w:rsidRPr="00A04F49" w:rsidRDefault="00B451D4" w:rsidP="005E5A1D"/>
    <w:p w14:paraId="4D8D1B44" w14:textId="69E633E4" w:rsidR="008C53C3" w:rsidRDefault="003C7AC6">
      <w:pPr>
        <w:pStyle w:val="Observation"/>
      </w:pPr>
      <w:bookmarkStart w:id="3" w:name="_Toc127351599"/>
      <w:bookmarkStart w:id="4" w:name="_Toc114840678"/>
      <w:r>
        <w:t>The UE requests the restriction of its capabilities to:</w:t>
      </w:r>
      <w:r>
        <w:br/>
        <w:t xml:space="preserve">1) Ensure UE </w:t>
      </w:r>
      <w:r w:rsidR="00A35882">
        <w:t>hardware</w:t>
      </w:r>
      <w:r>
        <w:t xml:space="preserve"> (RX/TX) </w:t>
      </w:r>
      <w:r w:rsidR="00DF5D45">
        <w:t xml:space="preserve">resources </w:t>
      </w:r>
      <w:r>
        <w:t>can be used for other NW.</w:t>
      </w:r>
      <w:r>
        <w:br/>
        <w:t xml:space="preserve">2) Ensure UE </w:t>
      </w:r>
      <w:r w:rsidR="00EE1013">
        <w:t xml:space="preserve">(baseband) </w:t>
      </w:r>
      <w:r>
        <w:t xml:space="preserve">processing is sufficient for </w:t>
      </w:r>
      <w:r w:rsidR="00EE1013">
        <w:t xml:space="preserve">connection to both </w:t>
      </w:r>
      <w:r w:rsidR="00504BD0">
        <w:t>NWs</w:t>
      </w:r>
      <w:r w:rsidR="00DE69B9">
        <w:t>.</w:t>
      </w:r>
      <w:r>
        <w:br/>
        <w:t xml:space="preserve">3) Avoid </w:t>
      </w:r>
      <w:r w:rsidR="00F0387F">
        <w:t xml:space="preserve">UE </w:t>
      </w:r>
      <w:r>
        <w:t>IDC issue</w:t>
      </w:r>
      <w:r w:rsidR="00F0387F">
        <w:t>s</w:t>
      </w:r>
      <w:r>
        <w:t xml:space="preserve"> caused by NR communication in the other NW.</w:t>
      </w:r>
      <w:bookmarkEnd w:id="3"/>
    </w:p>
    <w:bookmarkEnd w:id="4"/>
    <w:p w14:paraId="5CE8777E" w14:textId="12E91D91" w:rsidR="00FC68A7" w:rsidRDefault="00FC68A7" w:rsidP="004C5176">
      <w:pPr>
        <w:rPr>
          <w:rFonts w:ascii="Arial" w:hAnsi="Arial"/>
          <w:lang w:eastAsia="zh-CN"/>
        </w:rPr>
      </w:pPr>
    </w:p>
    <w:p w14:paraId="72FCACA7" w14:textId="067438DB" w:rsidR="00F40EE8" w:rsidRPr="00CE0424" w:rsidRDefault="00F40EE8" w:rsidP="00F40EE8">
      <w:r>
        <w:rPr>
          <w:rFonts w:ascii="Arial" w:hAnsi="Arial"/>
          <w:lang w:eastAsia="zh-CN"/>
        </w:rPr>
        <w:t xml:space="preserve">The UE can use the </w:t>
      </w:r>
      <w:proofErr w:type="spellStart"/>
      <w:r>
        <w:rPr>
          <w:rFonts w:ascii="Arial" w:hAnsi="Arial"/>
          <w:lang w:eastAsia="zh-CN"/>
        </w:rPr>
        <w:t>UEAssistanceInformation</w:t>
      </w:r>
      <w:proofErr w:type="spellEnd"/>
      <w:r>
        <w:rPr>
          <w:rFonts w:ascii="Arial" w:hAnsi="Arial"/>
          <w:lang w:eastAsia="zh-CN"/>
        </w:rPr>
        <w:t xml:space="preserve"> message to </w:t>
      </w:r>
      <w:bookmarkStart w:id="5" w:name="_Hlk114836866"/>
      <w:r>
        <w:rPr>
          <w:rFonts w:ascii="Arial" w:hAnsi="Arial"/>
          <w:lang w:eastAsia="zh-CN"/>
        </w:rPr>
        <w:t>indicate the network its preference to temporary use restricted capabilities</w:t>
      </w:r>
      <w:bookmarkEnd w:id="5"/>
      <w:r>
        <w:rPr>
          <w:rFonts w:ascii="Arial" w:hAnsi="Arial"/>
          <w:lang w:eastAsia="zh-CN"/>
        </w:rPr>
        <w:t>.</w:t>
      </w:r>
    </w:p>
    <w:p w14:paraId="6278692B" w14:textId="5F179329" w:rsidR="00F40EE8" w:rsidRPr="00A04F49" w:rsidRDefault="00F40EE8" w:rsidP="00F40EE8">
      <w:pPr>
        <w:pStyle w:val="Proposal"/>
      </w:pPr>
      <w:bookmarkStart w:id="6" w:name="_Toc114840742"/>
      <w:bookmarkStart w:id="7" w:name="_Toc127351643"/>
      <w:r>
        <w:t xml:space="preserve">The UE uses the </w:t>
      </w:r>
      <w:proofErr w:type="spellStart"/>
      <w:r>
        <w:t>UEAssistanceInformation</w:t>
      </w:r>
      <w:proofErr w:type="spellEnd"/>
      <w:r>
        <w:t xml:space="preserve"> message to </w:t>
      </w:r>
      <w:r w:rsidRPr="00996A4F">
        <w:t xml:space="preserve">indicate the network </w:t>
      </w:r>
      <w:r w:rsidR="00C572C8">
        <w:t xml:space="preserve">(NW-1) </w:t>
      </w:r>
      <w:r w:rsidRPr="00996A4F">
        <w:t>its preference to temporary use restricted capabilities</w:t>
      </w:r>
      <w:r w:rsidR="002233D9">
        <w:t xml:space="preserve"> for </w:t>
      </w:r>
      <w:proofErr w:type="gramStart"/>
      <w:r w:rsidR="00744388">
        <w:t>M</w:t>
      </w:r>
      <w:r w:rsidR="002233D9">
        <w:t>ulti-</w:t>
      </w:r>
      <w:r w:rsidR="00FB79FC">
        <w:t>U</w:t>
      </w:r>
      <w:r w:rsidR="002233D9">
        <w:t>SIM</w:t>
      </w:r>
      <w:proofErr w:type="gramEnd"/>
      <w:r w:rsidR="002233D9">
        <w:t xml:space="preserve"> purposes</w:t>
      </w:r>
      <w:r>
        <w:t>.</w:t>
      </w:r>
      <w:bookmarkEnd w:id="6"/>
      <w:bookmarkEnd w:id="7"/>
    </w:p>
    <w:p w14:paraId="4067830B" w14:textId="77777777" w:rsidR="00F40EE8" w:rsidRDefault="00F40EE8" w:rsidP="00F40EE8">
      <w:pPr>
        <w:rPr>
          <w:rFonts w:ascii="Arial" w:hAnsi="Arial"/>
          <w:lang w:eastAsia="zh-CN"/>
        </w:rPr>
      </w:pPr>
    </w:p>
    <w:p w14:paraId="2C96E7F2" w14:textId="1FDEE85C" w:rsidR="000F7D26" w:rsidRPr="00336C3C" w:rsidRDefault="00E2195D" w:rsidP="000F7D26">
      <w:r>
        <w:rPr>
          <w:rFonts w:ascii="Arial" w:hAnsi="Arial"/>
          <w:lang w:eastAsia="zh-CN"/>
        </w:rPr>
        <w:t>In order to ensure tha</w:t>
      </w:r>
      <w:r w:rsidR="00F65C36">
        <w:rPr>
          <w:rFonts w:ascii="Arial" w:hAnsi="Arial"/>
          <w:lang w:eastAsia="zh-CN"/>
        </w:rPr>
        <w:t xml:space="preserve">t the </w:t>
      </w:r>
      <w:r w:rsidR="000B41A3">
        <w:rPr>
          <w:rFonts w:ascii="Arial" w:hAnsi="Arial"/>
          <w:lang w:eastAsia="zh-CN"/>
        </w:rPr>
        <w:t xml:space="preserve">UE </w:t>
      </w:r>
      <w:r w:rsidR="001D27ED">
        <w:rPr>
          <w:rFonts w:ascii="Arial" w:hAnsi="Arial"/>
          <w:lang w:eastAsia="zh-CN"/>
        </w:rPr>
        <w:t>hardware</w:t>
      </w:r>
      <w:r w:rsidR="00F65C36">
        <w:rPr>
          <w:rFonts w:ascii="Arial" w:hAnsi="Arial"/>
          <w:lang w:eastAsia="zh-CN"/>
        </w:rPr>
        <w:t xml:space="preserve"> (</w:t>
      </w:r>
      <w:proofErr w:type="gramStart"/>
      <w:r w:rsidR="00F65C36">
        <w:rPr>
          <w:rFonts w:ascii="Arial" w:hAnsi="Arial"/>
          <w:lang w:eastAsia="zh-CN"/>
        </w:rPr>
        <w:t>i.e.</w:t>
      </w:r>
      <w:proofErr w:type="gramEnd"/>
      <w:r w:rsidR="00F65C36">
        <w:rPr>
          <w:rFonts w:ascii="Arial" w:hAnsi="Arial"/>
          <w:lang w:eastAsia="zh-CN"/>
        </w:rPr>
        <w:t xml:space="preserve"> </w:t>
      </w:r>
      <w:r w:rsidR="00240E4E">
        <w:rPr>
          <w:rFonts w:ascii="Arial" w:hAnsi="Arial"/>
          <w:lang w:eastAsia="zh-CN"/>
        </w:rPr>
        <w:t xml:space="preserve">one </w:t>
      </w:r>
      <w:r w:rsidR="00F65C36">
        <w:rPr>
          <w:rFonts w:ascii="Arial" w:hAnsi="Arial"/>
          <w:lang w:eastAsia="zh-CN"/>
        </w:rPr>
        <w:t xml:space="preserve">transceiver) </w:t>
      </w:r>
      <w:r w:rsidR="00933FF3">
        <w:rPr>
          <w:rFonts w:ascii="Arial" w:hAnsi="Arial"/>
          <w:lang w:eastAsia="zh-CN"/>
        </w:rPr>
        <w:t>is available for</w:t>
      </w:r>
      <w:r w:rsidR="00F65C36">
        <w:rPr>
          <w:rFonts w:ascii="Arial" w:hAnsi="Arial"/>
          <w:lang w:eastAsia="zh-CN"/>
        </w:rPr>
        <w:t xml:space="preserve"> </w:t>
      </w:r>
      <w:r w:rsidR="001D0196">
        <w:rPr>
          <w:rFonts w:ascii="Arial" w:hAnsi="Arial"/>
          <w:lang w:eastAsia="zh-CN"/>
        </w:rPr>
        <w:t>NW-2</w:t>
      </w:r>
      <w:r w:rsidR="00F65C36">
        <w:rPr>
          <w:rFonts w:ascii="Arial" w:hAnsi="Arial"/>
          <w:lang w:eastAsia="zh-CN"/>
        </w:rPr>
        <w:t>, t</w:t>
      </w:r>
      <w:r w:rsidR="00C4216F">
        <w:rPr>
          <w:rFonts w:ascii="Arial" w:hAnsi="Arial"/>
          <w:lang w:eastAsia="zh-CN"/>
        </w:rPr>
        <w:t xml:space="preserve">he UE can indicate </w:t>
      </w:r>
      <w:r w:rsidR="009A50E0">
        <w:rPr>
          <w:rFonts w:ascii="Arial" w:hAnsi="Arial"/>
          <w:lang w:eastAsia="zh-CN"/>
        </w:rPr>
        <w:t xml:space="preserve">to </w:t>
      </w:r>
      <w:r w:rsidR="001D0196">
        <w:rPr>
          <w:rFonts w:ascii="Arial" w:hAnsi="Arial"/>
          <w:lang w:eastAsia="zh-CN"/>
        </w:rPr>
        <w:t>NW-1</w:t>
      </w:r>
      <w:r w:rsidR="007B63A3">
        <w:rPr>
          <w:rFonts w:ascii="Arial" w:hAnsi="Arial"/>
          <w:lang w:eastAsia="zh-CN"/>
        </w:rPr>
        <w:t xml:space="preserve"> to release </w:t>
      </w:r>
      <w:r w:rsidR="00C653E6" w:rsidRPr="00C653E6">
        <w:rPr>
          <w:rFonts w:ascii="Arial" w:hAnsi="Arial"/>
          <w:lang w:eastAsia="zh-CN"/>
        </w:rPr>
        <w:t>all SCells and</w:t>
      </w:r>
      <w:r w:rsidR="002F2971">
        <w:rPr>
          <w:rFonts w:ascii="Arial" w:hAnsi="Arial"/>
          <w:lang w:eastAsia="zh-CN"/>
        </w:rPr>
        <w:t>/or</w:t>
      </w:r>
      <w:r w:rsidR="00C653E6" w:rsidRPr="00C653E6">
        <w:rPr>
          <w:rFonts w:ascii="Arial" w:hAnsi="Arial"/>
          <w:lang w:eastAsia="zh-CN"/>
        </w:rPr>
        <w:t xml:space="preserve"> the SCG</w:t>
      </w:r>
      <w:r w:rsidR="000B41A3">
        <w:rPr>
          <w:rFonts w:ascii="Arial" w:hAnsi="Arial"/>
          <w:lang w:eastAsia="zh-CN"/>
        </w:rPr>
        <w:t>,</w:t>
      </w:r>
      <w:r w:rsidR="00C653E6" w:rsidRPr="00C653E6">
        <w:rPr>
          <w:rFonts w:ascii="Arial" w:hAnsi="Arial"/>
          <w:lang w:eastAsia="zh-CN"/>
        </w:rPr>
        <w:t xml:space="preserve"> and </w:t>
      </w:r>
      <w:r w:rsidR="000B41A3">
        <w:rPr>
          <w:rFonts w:ascii="Arial" w:hAnsi="Arial"/>
          <w:lang w:eastAsia="zh-CN"/>
        </w:rPr>
        <w:t xml:space="preserve">simply continue the connection with NW-1 </w:t>
      </w:r>
      <w:r w:rsidR="0026742C">
        <w:rPr>
          <w:rFonts w:ascii="Arial" w:hAnsi="Arial"/>
          <w:lang w:eastAsia="zh-CN"/>
        </w:rPr>
        <w:t xml:space="preserve">using the </w:t>
      </w:r>
      <w:proofErr w:type="spellStart"/>
      <w:r w:rsidR="0026742C">
        <w:rPr>
          <w:rFonts w:ascii="Arial" w:hAnsi="Arial"/>
          <w:lang w:eastAsia="zh-CN"/>
        </w:rPr>
        <w:t>Pcell</w:t>
      </w:r>
      <w:proofErr w:type="spellEnd"/>
      <w:r w:rsidR="0026742C">
        <w:rPr>
          <w:rFonts w:ascii="Arial" w:hAnsi="Arial"/>
          <w:lang w:eastAsia="zh-CN"/>
        </w:rPr>
        <w:t xml:space="preserve"> only</w:t>
      </w:r>
      <w:r w:rsidR="000B41A3">
        <w:rPr>
          <w:rFonts w:ascii="Arial" w:hAnsi="Arial"/>
          <w:lang w:eastAsia="zh-CN"/>
        </w:rPr>
        <w:t xml:space="preserve">. </w:t>
      </w:r>
      <w:r w:rsidR="000F7D26" w:rsidRPr="000F7D26">
        <w:rPr>
          <w:rFonts w:ascii="Arial" w:hAnsi="Arial"/>
          <w:lang w:eastAsia="zh-CN"/>
        </w:rPr>
        <w:t>Similarly, the connection to be established with NW-2 should, for a simple and robust solution, not use CA/DC</w:t>
      </w:r>
      <w:r w:rsidR="000F7D26">
        <w:rPr>
          <w:rFonts w:ascii="Arial" w:hAnsi="Arial"/>
          <w:lang w:eastAsia="zh-CN"/>
        </w:rPr>
        <w:t>.</w:t>
      </w:r>
      <w:r w:rsidR="00BB7894">
        <w:rPr>
          <w:rFonts w:ascii="Arial" w:hAnsi="Arial"/>
          <w:lang w:eastAsia="zh-CN"/>
        </w:rPr>
        <w:t xml:space="preserve"> </w:t>
      </w:r>
      <w:r w:rsidR="00B124EE" w:rsidRPr="00B124EE">
        <w:rPr>
          <w:rFonts w:ascii="Arial" w:hAnsi="Arial"/>
          <w:lang w:eastAsia="zh-CN"/>
        </w:rPr>
        <w:t xml:space="preserve">This can </w:t>
      </w:r>
      <w:proofErr w:type="gramStart"/>
      <w:r w:rsidR="00B124EE" w:rsidRPr="00B124EE">
        <w:rPr>
          <w:rFonts w:ascii="Arial" w:hAnsi="Arial"/>
          <w:lang w:eastAsia="zh-CN"/>
        </w:rPr>
        <w:t>e.g.</w:t>
      </w:r>
      <w:proofErr w:type="gramEnd"/>
      <w:r w:rsidR="00B124EE" w:rsidRPr="00B124EE">
        <w:rPr>
          <w:rFonts w:ascii="Arial" w:hAnsi="Arial"/>
          <w:lang w:eastAsia="zh-CN"/>
        </w:rPr>
        <w:t xml:space="preserve"> be solved by an explicit indication to release CA/DC, or by reusing the IDC </w:t>
      </w:r>
      <w:proofErr w:type="spellStart"/>
      <w:r w:rsidR="00E972B2" w:rsidRPr="00A91A0C">
        <w:rPr>
          <w:rFonts w:ascii="Arial" w:hAnsi="Arial"/>
          <w:i/>
          <w:iCs/>
          <w:lang w:eastAsia="zh-CN"/>
        </w:rPr>
        <w:t>affectedCarrierFreqCombList</w:t>
      </w:r>
      <w:proofErr w:type="spellEnd"/>
      <w:r w:rsidR="008C3F15">
        <w:rPr>
          <w:rFonts w:ascii="Arial" w:hAnsi="Arial"/>
          <w:lang w:eastAsia="zh-CN"/>
        </w:rPr>
        <w:t>.</w:t>
      </w:r>
    </w:p>
    <w:p w14:paraId="344CEC82" w14:textId="4E0073BB" w:rsidR="000F7D26" w:rsidRPr="00A04F49" w:rsidRDefault="000F7D26" w:rsidP="000F7D26">
      <w:pPr>
        <w:pStyle w:val="Proposal"/>
      </w:pPr>
      <w:bookmarkStart w:id="8" w:name="_Toc127351644"/>
      <w:r w:rsidRPr="000F7D26">
        <w:t>In the Rel-18 MUSIM solution, CA/DC is not used when the UE has simultaneous connections to the two networks</w:t>
      </w:r>
      <w:r>
        <w:t>.</w:t>
      </w:r>
      <w:bookmarkEnd w:id="8"/>
    </w:p>
    <w:p w14:paraId="0CE24C7B" w14:textId="77777777" w:rsidR="000F7D26" w:rsidRDefault="000F7D26" w:rsidP="00517484">
      <w:pPr>
        <w:rPr>
          <w:rFonts w:ascii="Arial" w:hAnsi="Arial"/>
          <w:lang w:eastAsia="zh-CN"/>
        </w:rPr>
      </w:pPr>
    </w:p>
    <w:p w14:paraId="03F86799" w14:textId="2A951B4A" w:rsidR="00517484" w:rsidRPr="00CE0424" w:rsidRDefault="000B41A3" w:rsidP="00517484">
      <w:r>
        <w:rPr>
          <w:rFonts w:ascii="Arial" w:hAnsi="Arial"/>
          <w:lang w:eastAsia="zh-CN"/>
        </w:rPr>
        <w:t xml:space="preserve">Furthermore, the mechanism must ensure that </w:t>
      </w:r>
      <w:r w:rsidR="0026742C">
        <w:rPr>
          <w:rFonts w:ascii="Arial" w:hAnsi="Arial"/>
          <w:lang w:eastAsia="zh-CN"/>
        </w:rPr>
        <w:t xml:space="preserve">NW-1 does not utilize the fact that UE will operate in non-CA/non-DC </w:t>
      </w:r>
      <w:r w:rsidR="00D54B79">
        <w:rPr>
          <w:rFonts w:ascii="Arial" w:hAnsi="Arial"/>
          <w:lang w:eastAsia="zh-CN"/>
        </w:rPr>
        <w:t xml:space="preserve">to </w:t>
      </w:r>
      <w:proofErr w:type="gramStart"/>
      <w:r w:rsidR="0026742C">
        <w:rPr>
          <w:rFonts w:ascii="Arial" w:hAnsi="Arial"/>
          <w:lang w:eastAsia="zh-CN"/>
        </w:rPr>
        <w:t>e.g.</w:t>
      </w:r>
      <w:proofErr w:type="gramEnd"/>
      <w:r w:rsidR="0026742C">
        <w:rPr>
          <w:rFonts w:ascii="Arial" w:hAnsi="Arial"/>
          <w:lang w:eastAsia="zh-CN"/>
        </w:rPr>
        <w:t xml:space="preserve"> configure more MIMO layers for the </w:t>
      </w:r>
      <w:proofErr w:type="spellStart"/>
      <w:r w:rsidR="0026742C">
        <w:rPr>
          <w:rFonts w:ascii="Arial" w:hAnsi="Arial"/>
          <w:lang w:eastAsia="zh-CN"/>
        </w:rPr>
        <w:t>P</w:t>
      </w:r>
      <w:r w:rsidR="00A11ABA">
        <w:rPr>
          <w:rFonts w:ascii="Arial" w:hAnsi="Arial"/>
          <w:lang w:eastAsia="zh-CN"/>
        </w:rPr>
        <w:t>c</w:t>
      </w:r>
      <w:r w:rsidR="0026742C">
        <w:rPr>
          <w:rFonts w:ascii="Arial" w:hAnsi="Arial"/>
          <w:lang w:eastAsia="zh-CN"/>
        </w:rPr>
        <w:t>ell</w:t>
      </w:r>
      <w:proofErr w:type="spellEnd"/>
      <w:r w:rsidR="0026742C">
        <w:rPr>
          <w:rFonts w:ascii="Arial" w:hAnsi="Arial"/>
          <w:lang w:eastAsia="zh-CN"/>
        </w:rPr>
        <w:t xml:space="preserve">. This </w:t>
      </w:r>
      <w:r w:rsidR="00956582">
        <w:rPr>
          <w:rFonts w:ascii="Arial" w:hAnsi="Arial"/>
          <w:lang w:eastAsia="zh-CN"/>
        </w:rPr>
        <w:t>can</w:t>
      </w:r>
      <w:r w:rsidR="0026742C">
        <w:rPr>
          <w:rFonts w:ascii="Arial" w:hAnsi="Arial"/>
          <w:lang w:eastAsia="zh-CN"/>
        </w:rPr>
        <w:t xml:space="preserve"> be implicit, by the fact </w:t>
      </w:r>
      <w:r w:rsidR="00956582">
        <w:rPr>
          <w:rFonts w:ascii="Arial" w:hAnsi="Arial"/>
          <w:lang w:eastAsia="zh-CN"/>
        </w:rPr>
        <w:t>that UE requests S</w:t>
      </w:r>
      <w:r w:rsidR="00FE283A">
        <w:rPr>
          <w:rFonts w:ascii="Arial" w:hAnsi="Arial"/>
          <w:lang w:eastAsia="zh-CN"/>
        </w:rPr>
        <w:t>C</w:t>
      </w:r>
      <w:r w:rsidR="00956582">
        <w:rPr>
          <w:rFonts w:ascii="Arial" w:hAnsi="Arial"/>
          <w:lang w:eastAsia="zh-CN"/>
        </w:rPr>
        <w:t>ells/SCG release caused by MUSIM operation and</w:t>
      </w:r>
      <w:r w:rsidR="00C1608A">
        <w:rPr>
          <w:rFonts w:ascii="Arial" w:hAnsi="Arial"/>
          <w:lang w:eastAsia="zh-CN"/>
        </w:rPr>
        <w:t xml:space="preserve"> </w:t>
      </w:r>
      <w:r w:rsidR="00956582">
        <w:rPr>
          <w:rFonts w:ascii="Arial" w:hAnsi="Arial"/>
          <w:lang w:eastAsia="zh-CN"/>
        </w:rPr>
        <w:t>NW-1 knows</w:t>
      </w:r>
      <w:r w:rsidR="00C653E6" w:rsidRPr="00C653E6">
        <w:rPr>
          <w:rFonts w:ascii="Arial" w:hAnsi="Arial"/>
          <w:lang w:eastAsia="zh-CN"/>
        </w:rPr>
        <w:t xml:space="preserve"> the PCell </w:t>
      </w:r>
      <w:r w:rsidR="00956582">
        <w:rPr>
          <w:rFonts w:ascii="Arial" w:hAnsi="Arial"/>
          <w:lang w:eastAsia="zh-CN"/>
        </w:rPr>
        <w:t>configuration (</w:t>
      </w:r>
      <w:proofErr w:type="gramStart"/>
      <w:r w:rsidR="00956582">
        <w:rPr>
          <w:rFonts w:ascii="Arial" w:hAnsi="Arial"/>
          <w:lang w:eastAsia="zh-CN"/>
        </w:rPr>
        <w:t>e.g.</w:t>
      </w:r>
      <w:proofErr w:type="gramEnd"/>
      <w:r w:rsidR="00956582">
        <w:rPr>
          <w:rFonts w:ascii="Arial" w:hAnsi="Arial"/>
          <w:lang w:eastAsia="zh-CN"/>
        </w:rPr>
        <w:t xml:space="preserve"> number of MIMO layers) should be kept</w:t>
      </w:r>
      <w:r w:rsidR="009974B5">
        <w:rPr>
          <w:rFonts w:ascii="Arial" w:hAnsi="Arial"/>
          <w:lang w:eastAsia="zh-CN"/>
        </w:rPr>
        <w:t>.</w:t>
      </w:r>
      <w:r w:rsidR="00BE5083">
        <w:rPr>
          <w:rFonts w:ascii="Arial" w:hAnsi="Arial"/>
          <w:lang w:eastAsia="zh-CN"/>
        </w:rPr>
        <w:t xml:space="preserve"> This can </w:t>
      </w:r>
      <w:r w:rsidR="00956582">
        <w:rPr>
          <w:rFonts w:ascii="Arial" w:hAnsi="Arial"/>
          <w:lang w:eastAsia="zh-CN"/>
        </w:rPr>
        <w:t xml:space="preserve">also </w:t>
      </w:r>
      <w:r w:rsidR="00BE5083">
        <w:rPr>
          <w:rFonts w:ascii="Arial" w:hAnsi="Arial"/>
          <w:lang w:eastAsia="zh-CN"/>
        </w:rPr>
        <w:t xml:space="preserve">be </w:t>
      </w:r>
      <w:r w:rsidR="003A04F5">
        <w:rPr>
          <w:rFonts w:ascii="Arial" w:hAnsi="Arial"/>
          <w:lang w:eastAsia="zh-CN"/>
        </w:rPr>
        <w:t xml:space="preserve">requested </w:t>
      </w:r>
      <w:r w:rsidR="0056059E">
        <w:rPr>
          <w:rFonts w:ascii="Arial" w:hAnsi="Arial"/>
          <w:lang w:eastAsia="zh-CN"/>
        </w:rPr>
        <w:t xml:space="preserve">explicitly </w:t>
      </w:r>
      <w:r w:rsidR="00956582">
        <w:rPr>
          <w:rFonts w:ascii="Arial" w:hAnsi="Arial"/>
          <w:lang w:eastAsia="zh-CN"/>
        </w:rPr>
        <w:t xml:space="preserve">by UE, </w:t>
      </w:r>
      <w:r w:rsidR="0056059E">
        <w:rPr>
          <w:rFonts w:ascii="Arial" w:hAnsi="Arial"/>
          <w:lang w:eastAsia="zh-CN"/>
        </w:rPr>
        <w:t>indicat</w:t>
      </w:r>
      <w:r w:rsidR="00AC1807">
        <w:rPr>
          <w:rFonts w:ascii="Arial" w:hAnsi="Arial"/>
          <w:lang w:eastAsia="zh-CN"/>
        </w:rPr>
        <w:t>ing</w:t>
      </w:r>
      <w:r w:rsidR="0056059E">
        <w:rPr>
          <w:rFonts w:ascii="Arial" w:hAnsi="Arial"/>
          <w:lang w:eastAsia="zh-CN"/>
        </w:rPr>
        <w:t xml:space="preserve"> </w:t>
      </w:r>
      <w:r w:rsidR="00956582">
        <w:rPr>
          <w:rFonts w:ascii="Arial" w:hAnsi="Arial"/>
          <w:lang w:eastAsia="zh-CN"/>
        </w:rPr>
        <w:t xml:space="preserve">max number </w:t>
      </w:r>
      <w:r w:rsidR="005D3F56">
        <w:rPr>
          <w:rFonts w:ascii="Arial" w:hAnsi="Arial"/>
          <w:lang w:eastAsia="zh-CN"/>
        </w:rPr>
        <w:t>o</w:t>
      </w:r>
      <w:r w:rsidR="00956582">
        <w:rPr>
          <w:rFonts w:ascii="Arial" w:hAnsi="Arial"/>
          <w:lang w:eastAsia="zh-CN"/>
        </w:rPr>
        <w:t>f MIMO layers</w:t>
      </w:r>
      <w:r w:rsidR="0056059E">
        <w:rPr>
          <w:rFonts w:ascii="Arial" w:hAnsi="Arial"/>
          <w:lang w:eastAsia="zh-CN"/>
        </w:rPr>
        <w:t xml:space="preserve"> in the </w:t>
      </w:r>
      <w:proofErr w:type="spellStart"/>
      <w:r w:rsidR="0056059E">
        <w:rPr>
          <w:rFonts w:ascii="Arial" w:hAnsi="Arial"/>
          <w:lang w:eastAsia="zh-CN"/>
        </w:rPr>
        <w:t>UEAssistanceInformation</w:t>
      </w:r>
      <w:proofErr w:type="spellEnd"/>
      <w:r w:rsidR="00434395">
        <w:rPr>
          <w:rFonts w:ascii="Arial" w:hAnsi="Arial"/>
          <w:lang w:eastAsia="zh-CN"/>
        </w:rPr>
        <w:t xml:space="preserve"> message</w:t>
      </w:r>
      <w:r w:rsidR="00517484">
        <w:rPr>
          <w:rFonts w:ascii="Arial" w:hAnsi="Arial"/>
          <w:lang w:eastAsia="zh-CN"/>
        </w:rPr>
        <w:t>.</w:t>
      </w:r>
    </w:p>
    <w:p w14:paraId="1AF71EE5" w14:textId="5F0A8356" w:rsidR="00517484" w:rsidRDefault="00F411E0" w:rsidP="003E57FA">
      <w:pPr>
        <w:pStyle w:val="Proposal"/>
      </w:pPr>
      <w:bookmarkStart w:id="9" w:name="_Toc127351645"/>
      <w:r w:rsidRPr="000F7D26">
        <w:t xml:space="preserve">In the Rel-18 MUSIM solution, </w:t>
      </w:r>
      <w:r w:rsidR="00A905A1" w:rsidRPr="00A905A1">
        <w:t xml:space="preserve">UE (baseband) processing </w:t>
      </w:r>
      <w:r w:rsidR="00660D33">
        <w:t xml:space="preserve">capability, </w:t>
      </w:r>
      <w:proofErr w:type="gramStart"/>
      <w:r w:rsidR="00660D33">
        <w:t>e.g.</w:t>
      </w:r>
      <w:proofErr w:type="gramEnd"/>
      <w:r w:rsidR="00660D33">
        <w:t xml:space="preserve"> </w:t>
      </w:r>
      <w:r>
        <w:t>the number of MIMO layers</w:t>
      </w:r>
      <w:r w:rsidR="00660D33">
        <w:t>,</w:t>
      </w:r>
      <w:r>
        <w:t xml:space="preserve"> </w:t>
      </w:r>
      <w:r w:rsidR="00286050">
        <w:t>should be limited</w:t>
      </w:r>
      <w:r w:rsidRPr="000F7D26">
        <w:t xml:space="preserve"> when the UE has simultaneous connections to the two networks</w:t>
      </w:r>
      <w:r w:rsidR="00517484">
        <w:t>.</w:t>
      </w:r>
      <w:bookmarkEnd w:id="9"/>
    </w:p>
    <w:p w14:paraId="4A6DFF35" w14:textId="77777777" w:rsidR="008C5637" w:rsidRDefault="008C5637" w:rsidP="00F40EE8">
      <w:pPr>
        <w:rPr>
          <w:rFonts w:ascii="Arial" w:hAnsi="Arial"/>
          <w:lang w:eastAsia="zh-CN"/>
        </w:rPr>
      </w:pPr>
    </w:p>
    <w:p w14:paraId="616E0DE1" w14:textId="77777777" w:rsidR="00C1343B" w:rsidRPr="00A04F49" w:rsidRDefault="00C1343B" w:rsidP="00C1343B">
      <w:r>
        <w:rPr>
          <w:rFonts w:ascii="Arial" w:hAnsi="Arial"/>
          <w:lang w:eastAsia="zh-CN"/>
        </w:rPr>
        <w:t>It is important to note that</w:t>
      </w:r>
      <w:r>
        <w:rPr>
          <w:rStyle w:val="CommentReference"/>
        </w:rPr>
        <w:t xml:space="preserve"> </w:t>
      </w:r>
      <w:r>
        <w:rPr>
          <w:rFonts w:ascii="Arial" w:hAnsi="Arial"/>
          <w:lang w:eastAsia="zh-CN"/>
        </w:rPr>
        <w:t xml:space="preserve">the </w:t>
      </w:r>
      <w:r w:rsidRPr="001224F2">
        <w:rPr>
          <w:rFonts w:ascii="Arial" w:hAnsi="Arial"/>
          <w:lang w:eastAsia="zh-CN"/>
        </w:rPr>
        <w:t>SCells/SCG</w:t>
      </w:r>
      <w:r>
        <w:rPr>
          <w:rFonts w:ascii="Arial" w:hAnsi="Arial"/>
          <w:lang w:eastAsia="zh-CN"/>
        </w:rPr>
        <w:t xml:space="preserve"> should be released and not de-activated. The reason is that </w:t>
      </w:r>
      <w:r w:rsidRPr="00F4430F">
        <w:rPr>
          <w:rFonts w:ascii="Arial" w:hAnsi="Arial"/>
          <w:lang w:eastAsia="zh-CN"/>
        </w:rPr>
        <w:t>just de</w:t>
      </w:r>
      <w:r>
        <w:rPr>
          <w:rFonts w:ascii="Arial" w:hAnsi="Arial"/>
          <w:lang w:eastAsia="zh-CN"/>
        </w:rPr>
        <w:t>-</w:t>
      </w:r>
      <w:r w:rsidRPr="00F4430F">
        <w:rPr>
          <w:rFonts w:ascii="Arial" w:hAnsi="Arial"/>
          <w:lang w:eastAsia="zh-CN"/>
        </w:rPr>
        <w:t xml:space="preserve">activating the </w:t>
      </w:r>
      <w:r>
        <w:rPr>
          <w:rFonts w:ascii="Arial" w:hAnsi="Arial"/>
          <w:lang w:eastAsia="zh-CN"/>
        </w:rPr>
        <w:t>SCells/</w:t>
      </w:r>
      <w:r w:rsidRPr="00F4430F">
        <w:rPr>
          <w:rFonts w:ascii="Arial" w:hAnsi="Arial"/>
          <w:lang w:eastAsia="zh-CN"/>
        </w:rPr>
        <w:t>SCG will not really work, since the UE is still expected to continue RRM measurements and even RLM/BFD on the deactivated SCG</w:t>
      </w:r>
      <w:r>
        <w:rPr>
          <w:rFonts w:ascii="Arial" w:hAnsi="Arial"/>
          <w:lang w:eastAsia="zh-CN"/>
        </w:rPr>
        <w:t>. So, the transceiver is not full available to be used to connect to the second network.</w:t>
      </w:r>
    </w:p>
    <w:p w14:paraId="56176D91" w14:textId="77777777" w:rsidR="00C1343B" w:rsidRPr="00A04F49" w:rsidRDefault="00C1343B" w:rsidP="00C1343B">
      <w:pPr>
        <w:pStyle w:val="Observation"/>
      </w:pPr>
      <w:bookmarkStart w:id="10" w:name="_Toc127351600"/>
      <w:r>
        <w:t xml:space="preserve">The </w:t>
      </w:r>
      <w:r w:rsidRPr="003B38C4">
        <w:t>deactiv</w:t>
      </w:r>
      <w:r>
        <w:t>ation of</w:t>
      </w:r>
      <w:r w:rsidRPr="003B38C4">
        <w:t xml:space="preserve"> the SCells/SCG </w:t>
      </w:r>
      <w:r>
        <w:t xml:space="preserve">does not free up the </w:t>
      </w:r>
      <w:proofErr w:type="gramStart"/>
      <w:r>
        <w:t>transceiver</w:t>
      </w:r>
      <w:r w:rsidRPr="003B38C4">
        <w:t>, since</w:t>
      </w:r>
      <w:proofErr w:type="gramEnd"/>
      <w:r w:rsidRPr="003B38C4">
        <w:t xml:space="preserve"> the UE is still expected to continue RRM measurements and even RLM/BFD on the deactivated SCG. So, the transceiver is not full available to be used to connect to the second network</w:t>
      </w:r>
      <w:r>
        <w:t>.</w:t>
      </w:r>
      <w:bookmarkEnd w:id="10"/>
    </w:p>
    <w:p w14:paraId="4D47BAC9" w14:textId="77777777" w:rsidR="00C1343B" w:rsidRDefault="00C1343B" w:rsidP="008B090B">
      <w:pPr>
        <w:rPr>
          <w:rFonts w:ascii="Arial" w:hAnsi="Arial"/>
          <w:lang w:eastAsia="zh-CN"/>
        </w:rPr>
      </w:pPr>
    </w:p>
    <w:p w14:paraId="3BE7995C" w14:textId="6574A28D" w:rsidR="00F05B25" w:rsidRDefault="00652A52" w:rsidP="008B090B">
      <w:pPr>
        <w:rPr>
          <w:rFonts w:ascii="Arial" w:hAnsi="Arial"/>
          <w:lang w:eastAsia="zh-CN"/>
        </w:rPr>
      </w:pPr>
      <w:r>
        <w:rPr>
          <w:rFonts w:ascii="Arial" w:hAnsi="Arial"/>
          <w:lang w:eastAsia="zh-CN"/>
        </w:rPr>
        <w:t>What we have discussed so far in terms of UE capability restrictions would</w:t>
      </w:r>
      <w:r w:rsidR="00F05B25">
        <w:rPr>
          <w:rFonts w:ascii="Arial" w:hAnsi="Arial"/>
          <w:lang w:eastAsia="zh-CN"/>
        </w:rPr>
        <w:t xml:space="preserve"> </w:t>
      </w:r>
      <w:r>
        <w:rPr>
          <w:rFonts w:ascii="Arial" w:hAnsi="Arial"/>
          <w:lang w:eastAsia="zh-CN"/>
        </w:rPr>
        <w:t xml:space="preserve">likely </w:t>
      </w:r>
      <w:r w:rsidR="00F05B25">
        <w:rPr>
          <w:rFonts w:ascii="Arial" w:hAnsi="Arial"/>
          <w:lang w:eastAsia="zh-CN"/>
        </w:rPr>
        <w:t>be sufficient in most MUSIM scenarios. In case UE would face IDC issues from the communication with both NW-1 and NW-2, it could simply request release with one of the networks.</w:t>
      </w:r>
    </w:p>
    <w:p w14:paraId="620C84A9" w14:textId="392FBBE3" w:rsidR="008B090B" w:rsidRPr="00CE0424" w:rsidRDefault="00F05B25" w:rsidP="008B090B">
      <w:r>
        <w:rPr>
          <w:rFonts w:ascii="Arial" w:hAnsi="Arial"/>
          <w:lang w:eastAsia="zh-CN"/>
        </w:rPr>
        <w:lastRenderedPageBreak/>
        <w:t xml:space="preserve">If this WI should also </w:t>
      </w:r>
      <w:r w:rsidR="00221131">
        <w:rPr>
          <w:rFonts w:ascii="Arial" w:hAnsi="Arial"/>
          <w:lang w:eastAsia="zh-CN"/>
        </w:rPr>
        <w:t xml:space="preserve">consider </w:t>
      </w:r>
      <w:r w:rsidR="001933B5">
        <w:rPr>
          <w:rFonts w:ascii="Arial" w:hAnsi="Arial"/>
          <w:lang w:eastAsia="zh-CN"/>
        </w:rPr>
        <w:t xml:space="preserve">MUSIM related </w:t>
      </w:r>
      <w:r w:rsidR="00221131">
        <w:rPr>
          <w:rFonts w:ascii="Arial" w:hAnsi="Arial"/>
          <w:lang w:eastAsia="zh-CN"/>
        </w:rPr>
        <w:t>IDC issues, a mechanism based on the existing IDC functionality (</w:t>
      </w:r>
      <w:r w:rsidR="006530BC">
        <w:rPr>
          <w:rFonts w:ascii="Arial" w:hAnsi="Arial"/>
          <w:lang w:eastAsia="zh-CN"/>
        </w:rPr>
        <w:t>N</w:t>
      </w:r>
      <w:r w:rsidR="006C63B1">
        <w:rPr>
          <w:rFonts w:ascii="Arial" w:hAnsi="Arial"/>
          <w:lang w:eastAsia="zh-CN"/>
        </w:rPr>
        <w:t>W</w:t>
      </w:r>
      <w:r w:rsidR="006530BC">
        <w:rPr>
          <w:rFonts w:ascii="Arial" w:hAnsi="Arial"/>
          <w:lang w:eastAsia="zh-CN"/>
        </w:rPr>
        <w:t xml:space="preserve"> configures </w:t>
      </w:r>
      <w:proofErr w:type="spellStart"/>
      <w:r w:rsidR="006530BC" w:rsidRPr="009834CF">
        <w:rPr>
          <w:rFonts w:ascii="Arial" w:hAnsi="Arial" w:cs="Arial"/>
          <w:i/>
          <w:lang w:eastAsia="zh-CN"/>
        </w:rPr>
        <w:t>candidateServingFreqListNR</w:t>
      </w:r>
      <w:proofErr w:type="spellEnd"/>
      <w:r w:rsidR="006530BC">
        <w:rPr>
          <w:rFonts w:ascii="Arial" w:hAnsi="Arial"/>
          <w:lang w:eastAsia="zh-CN"/>
        </w:rPr>
        <w:t xml:space="preserve">, and UE indicates IDC problems </w:t>
      </w:r>
      <w:r w:rsidR="00221131">
        <w:rPr>
          <w:rFonts w:ascii="Arial" w:hAnsi="Arial"/>
          <w:lang w:eastAsia="zh-CN"/>
        </w:rPr>
        <w:t xml:space="preserve">using UAI message, </w:t>
      </w:r>
      <w:r w:rsidR="001F50F4">
        <w:rPr>
          <w:rFonts w:ascii="Arial" w:hAnsi="Arial"/>
          <w:lang w:eastAsia="zh-CN"/>
        </w:rPr>
        <w:t xml:space="preserve">including the </w:t>
      </w:r>
      <w:r w:rsidR="00221131">
        <w:rPr>
          <w:rFonts w:ascii="Arial" w:hAnsi="Arial"/>
          <w:lang w:eastAsia="zh-CN"/>
        </w:rPr>
        <w:t xml:space="preserve">field </w:t>
      </w:r>
      <w:proofErr w:type="spellStart"/>
      <w:r w:rsidR="00221131" w:rsidRPr="00A91A0C">
        <w:rPr>
          <w:rFonts w:ascii="Arial" w:hAnsi="Arial"/>
          <w:i/>
          <w:iCs/>
          <w:lang w:eastAsia="zh-CN"/>
        </w:rPr>
        <w:t>affectedCarrierFreqList</w:t>
      </w:r>
      <w:proofErr w:type="spellEnd"/>
      <w:r w:rsidR="00221131">
        <w:rPr>
          <w:rFonts w:ascii="Arial" w:hAnsi="Arial"/>
          <w:lang w:eastAsia="zh-CN"/>
        </w:rPr>
        <w:t>) can be re-used</w:t>
      </w:r>
      <w:r>
        <w:rPr>
          <w:rFonts w:ascii="Arial" w:hAnsi="Arial"/>
          <w:lang w:eastAsia="zh-CN"/>
        </w:rPr>
        <w:t xml:space="preserve"> </w:t>
      </w:r>
      <w:r w:rsidR="00221131">
        <w:rPr>
          <w:rFonts w:ascii="Arial" w:hAnsi="Arial"/>
          <w:lang w:eastAsia="zh-CN"/>
        </w:rPr>
        <w:t>for the MUSIM purpose.</w:t>
      </w:r>
      <w:r w:rsidR="006C56D5">
        <w:rPr>
          <w:rFonts w:ascii="Arial" w:hAnsi="Arial"/>
          <w:lang w:eastAsia="zh-CN"/>
        </w:rPr>
        <w:t xml:space="preserve"> </w:t>
      </w:r>
    </w:p>
    <w:p w14:paraId="6BE83332" w14:textId="30A4E0A4" w:rsidR="008B090B" w:rsidRPr="003E57FA" w:rsidRDefault="006530BC" w:rsidP="003E57FA">
      <w:pPr>
        <w:pStyle w:val="Proposal"/>
      </w:pPr>
      <w:bookmarkStart w:id="11" w:name="_Toc127351646"/>
      <w:r>
        <w:t xml:space="preserve">A mechanism based on the existing IDC functionality can be re-used for MUSIM </w:t>
      </w:r>
      <w:r w:rsidR="006D6C41">
        <w:t>related IDC problems</w:t>
      </w:r>
      <w:r>
        <w:t>.</w:t>
      </w:r>
      <w:bookmarkEnd w:id="11"/>
    </w:p>
    <w:p w14:paraId="0E8D0E93" w14:textId="7F614331" w:rsidR="006641A8" w:rsidRDefault="006641A8" w:rsidP="005C7FF0">
      <w:pPr>
        <w:rPr>
          <w:rFonts w:ascii="Arial" w:hAnsi="Arial"/>
          <w:lang w:eastAsia="zh-CN"/>
        </w:rPr>
      </w:pPr>
    </w:p>
    <w:p w14:paraId="1DBCFD37" w14:textId="71976625" w:rsidR="000806F3" w:rsidRPr="00354CCE" w:rsidRDefault="00BA34A0" w:rsidP="000806F3">
      <w:pPr>
        <w:rPr>
          <w:rFonts w:ascii="Arial" w:hAnsi="Arial"/>
          <w:lang w:eastAsia="zh-CN"/>
        </w:rPr>
      </w:pPr>
      <w:r>
        <w:rPr>
          <w:rFonts w:ascii="Arial" w:hAnsi="Arial"/>
          <w:lang w:eastAsia="zh-CN"/>
        </w:rPr>
        <w:t>In</w:t>
      </w:r>
      <w:r w:rsidR="005D57C4">
        <w:rPr>
          <w:rFonts w:ascii="Arial" w:hAnsi="Arial"/>
          <w:lang w:eastAsia="zh-CN"/>
        </w:rPr>
        <w:t xml:space="preserve"> a solution based on </w:t>
      </w:r>
      <w:proofErr w:type="spellStart"/>
      <w:r w:rsidR="005D57C4" w:rsidRPr="005D57C4">
        <w:rPr>
          <w:rFonts w:ascii="Arial" w:hAnsi="Arial"/>
          <w:lang w:eastAsia="zh-CN"/>
        </w:rPr>
        <w:t>UEAssistanceInformation</w:t>
      </w:r>
      <w:proofErr w:type="spellEnd"/>
      <w:r w:rsidR="005D57C4" w:rsidRPr="005D57C4">
        <w:rPr>
          <w:rFonts w:ascii="Arial" w:hAnsi="Arial"/>
          <w:lang w:eastAsia="zh-CN"/>
        </w:rPr>
        <w:t xml:space="preserve"> message</w:t>
      </w:r>
      <w:r w:rsidR="005D57C4">
        <w:rPr>
          <w:rFonts w:ascii="Arial" w:hAnsi="Arial"/>
          <w:lang w:eastAsia="zh-CN"/>
        </w:rPr>
        <w:t>, a</w:t>
      </w:r>
      <w:r w:rsidR="0014139A" w:rsidRPr="0014139A">
        <w:rPr>
          <w:rFonts w:ascii="Arial" w:hAnsi="Arial"/>
          <w:lang w:eastAsia="zh-CN"/>
        </w:rPr>
        <w:t xml:space="preserve"> </w:t>
      </w:r>
      <w:r w:rsidR="00950E9A">
        <w:rPr>
          <w:rFonts w:ascii="Arial" w:hAnsi="Arial"/>
          <w:lang w:eastAsia="zh-CN"/>
        </w:rPr>
        <w:t>“</w:t>
      </w:r>
      <w:r w:rsidR="0014139A" w:rsidRPr="0014139A">
        <w:rPr>
          <w:rFonts w:ascii="Arial" w:hAnsi="Arial"/>
          <w:lang w:eastAsia="zh-CN"/>
        </w:rPr>
        <w:t>prohibit timer</w:t>
      </w:r>
      <w:r w:rsidR="00950E9A">
        <w:rPr>
          <w:rFonts w:ascii="Arial" w:hAnsi="Arial"/>
          <w:lang w:eastAsia="zh-CN"/>
        </w:rPr>
        <w:t>”</w:t>
      </w:r>
      <w:r w:rsidR="0014139A" w:rsidRPr="0014139A">
        <w:rPr>
          <w:rFonts w:ascii="Arial" w:hAnsi="Arial"/>
          <w:lang w:eastAsia="zh-CN"/>
        </w:rPr>
        <w:t xml:space="preserve"> is needed</w:t>
      </w:r>
      <w:r w:rsidR="00D735FE">
        <w:rPr>
          <w:rFonts w:ascii="Arial" w:hAnsi="Arial"/>
          <w:lang w:eastAsia="zh-CN"/>
        </w:rPr>
        <w:t>. However</w:t>
      </w:r>
      <w:r w:rsidR="00A55144">
        <w:rPr>
          <w:rFonts w:ascii="Arial" w:hAnsi="Arial"/>
          <w:lang w:eastAsia="zh-CN"/>
        </w:rPr>
        <w:t>,</w:t>
      </w:r>
      <w:r w:rsidR="00D735FE">
        <w:rPr>
          <w:rFonts w:ascii="Arial" w:hAnsi="Arial"/>
          <w:lang w:eastAsia="zh-CN"/>
        </w:rPr>
        <w:t xml:space="preserve"> i</w:t>
      </w:r>
      <w:r w:rsidR="0010316F">
        <w:rPr>
          <w:rFonts w:ascii="Arial" w:hAnsi="Arial"/>
          <w:lang w:eastAsia="zh-CN"/>
        </w:rPr>
        <w:t xml:space="preserve">ts </w:t>
      </w:r>
      <w:r w:rsidR="0010316F" w:rsidRPr="0010316F">
        <w:rPr>
          <w:rFonts w:ascii="Arial" w:hAnsi="Arial"/>
          <w:lang w:eastAsia="zh-CN"/>
        </w:rPr>
        <w:t xml:space="preserve">main purpose is not to </w:t>
      </w:r>
      <w:r>
        <w:rPr>
          <w:rFonts w:ascii="Arial" w:hAnsi="Arial"/>
          <w:lang w:eastAsia="zh-CN"/>
        </w:rPr>
        <w:t>prohibit</w:t>
      </w:r>
      <w:r w:rsidR="0010316F" w:rsidRPr="0010316F">
        <w:rPr>
          <w:rFonts w:ascii="Arial" w:hAnsi="Arial"/>
          <w:lang w:eastAsia="zh-CN"/>
        </w:rPr>
        <w:t xml:space="preserve"> frequent UAI signalling, but rather to allow the network to react to </w:t>
      </w:r>
      <w:r w:rsidR="0010316F">
        <w:rPr>
          <w:rFonts w:ascii="Arial" w:hAnsi="Arial"/>
          <w:lang w:eastAsia="zh-CN"/>
        </w:rPr>
        <w:t>the</w:t>
      </w:r>
      <w:r w:rsidR="0010316F" w:rsidRPr="0010316F">
        <w:rPr>
          <w:rFonts w:ascii="Arial" w:hAnsi="Arial"/>
          <w:lang w:eastAsia="zh-CN"/>
        </w:rPr>
        <w:t xml:space="preserve"> UE indication of restricted capabilities</w:t>
      </w:r>
      <w:r>
        <w:rPr>
          <w:rFonts w:ascii="Arial" w:hAnsi="Arial"/>
          <w:lang w:eastAsia="zh-CN"/>
        </w:rPr>
        <w:t xml:space="preserve"> and respond to UE (</w:t>
      </w:r>
      <w:r w:rsidR="00784173">
        <w:rPr>
          <w:rFonts w:ascii="Arial" w:hAnsi="Arial"/>
          <w:lang w:eastAsia="zh-CN"/>
        </w:rPr>
        <w:t xml:space="preserve">with </w:t>
      </w:r>
      <w:r w:rsidRPr="00784173">
        <w:rPr>
          <w:rFonts w:ascii="Arial" w:hAnsi="Arial"/>
          <w:lang w:eastAsia="zh-CN"/>
        </w:rPr>
        <w:t>RRCReconfiguration</w:t>
      </w:r>
      <w:r>
        <w:rPr>
          <w:rFonts w:ascii="Arial" w:hAnsi="Arial"/>
          <w:lang w:eastAsia="zh-CN"/>
        </w:rPr>
        <w:t>)</w:t>
      </w:r>
      <w:r w:rsidR="0010316F" w:rsidRPr="0010316F">
        <w:rPr>
          <w:rFonts w:ascii="Arial" w:hAnsi="Arial"/>
          <w:lang w:eastAsia="zh-CN"/>
        </w:rPr>
        <w:t xml:space="preserve">. At </w:t>
      </w:r>
      <w:r w:rsidR="008B6D15">
        <w:rPr>
          <w:rFonts w:ascii="Arial" w:hAnsi="Arial"/>
          <w:lang w:eastAsia="zh-CN"/>
        </w:rPr>
        <w:t>timer expiration</w:t>
      </w:r>
      <w:r w:rsidR="0010316F" w:rsidRPr="0010316F">
        <w:rPr>
          <w:rFonts w:ascii="Arial" w:hAnsi="Arial"/>
          <w:lang w:eastAsia="zh-CN"/>
        </w:rPr>
        <w:t xml:space="preserve"> in UE, </w:t>
      </w:r>
      <w:r w:rsidR="008B6D15">
        <w:rPr>
          <w:rFonts w:ascii="Arial" w:hAnsi="Arial"/>
          <w:lang w:eastAsia="zh-CN"/>
        </w:rPr>
        <w:t xml:space="preserve">the </w:t>
      </w:r>
      <w:r w:rsidR="0010316F" w:rsidRPr="0010316F">
        <w:rPr>
          <w:rFonts w:ascii="Arial" w:hAnsi="Arial"/>
          <w:lang w:eastAsia="zh-CN"/>
        </w:rPr>
        <w:t>UE can take some action</w:t>
      </w:r>
      <w:r w:rsidR="008B6D15">
        <w:rPr>
          <w:rFonts w:ascii="Arial" w:hAnsi="Arial"/>
          <w:lang w:eastAsia="zh-CN"/>
        </w:rPr>
        <w:t>s</w:t>
      </w:r>
      <w:r w:rsidR="0010316F" w:rsidRPr="0010316F">
        <w:rPr>
          <w:rFonts w:ascii="Arial" w:hAnsi="Arial"/>
          <w:lang w:eastAsia="zh-CN"/>
        </w:rPr>
        <w:t>, e.g.</w:t>
      </w:r>
      <w:r w:rsidR="00D67CF0">
        <w:rPr>
          <w:rFonts w:ascii="Arial" w:hAnsi="Arial"/>
          <w:lang w:eastAsia="zh-CN"/>
        </w:rPr>
        <w:t>,</w:t>
      </w:r>
      <w:r w:rsidR="0010316F" w:rsidRPr="0010316F">
        <w:rPr>
          <w:rFonts w:ascii="Arial" w:hAnsi="Arial"/>
          <w:lang w:eastAsia="zh-CN"/>
        </w:rPr>
        <w:t xml:space="preserve"> either leave NW-</w:t>
      </w:r>
      <w:r w:rsidR="004B597F">
        <w:rPr>
          <w:rFonts w:ascii="Arial" w:hAnsi="Arial"/>
          <w:lang w:eastAsia="zh-CN"/>
        </w:rPr>
        <w:t>1</w:t>
      </w:r>
      <w:r w:rsidR="0010316F" w:rsidRPr="0010316F">
        <w:rPr>
          <w:rFonts w:ascii="Arial" w:hAnsi="Arial"/>
          <w:lang w:eastAsia="zh-CN"/>
        </w:rPr>
        <w:t xml:space="preserve"> (</w:t>
      </w:r>
      <w:r w:rsidR="00D67CF0">
        <w:rPr>
          <w:rFonts w:ascii="Arial" w:hAnsi="Arial"/>
          <w:lang w:eastAsia="zh-CN"/>
        </w:rPr>
        <w:t>using</w:t>
      </w:r>
      <w:r w:rsidR="0010316F" w:rsidRPr="0010316F">
        <w:rPr>
          <w:rFonts w:ascii="Arial" w:hAnsi="Arial"/>
          <w:lang w:eastAsia="zh-CN"/>
        </w:rPr>
        <w:t xml:space="preserve"> Rel-17 MUSIM </w:t>
      </w:r>
      <w:r w:rsidR="00FB6062">
        <w:rPr>
          <w:rFonts w:ascii="Arial" w:hAnsi="Arial"/>
          <w:lang w:eastAsia="zh-CN"/>
        </w:rPr>
        <w:t xml:space="preserve">leaving </w:t>
      </w:r>
      <w:r w:rsidR="0010316F" w:rsidRPr="0010316F">
        <w:rPr>
          <w:rFonts w:ascii="Arial" w:hAnsi="Arial"/>
          <w:lang w:eastAsia="zh-CN"/>
        </w:rPr>
        <w:t xml:space="preserve">solution), or not respond to the </w:t>
      </w:r>
      <w:r w:rsidR="00FB6062">
        <w:rPr>
          <w:rFonts w:ascii="Arial" w:hAnsi="Arial"/>
          <w:lang w:eastAsia="zh-CN"/>
        </w:rPr>
        <w:t>P</w:t>
      </w:r>
      <w:r w:rsidR="0010316F" w:rsidRPr="0010316F">
        <w:rPr>
          <w:rFonts w:ascii="Arial" w:hAnsi="Arial"/>
          <w:lang w:eastAsia="zh-CN"/>
        </w:rPr>
        <w:t>ag</w:t>
      </w:r>
      <w:r w:rsidR="00FB6062">
        <w:rPr>
          <w:rFonts w:ascii="Arial" w:hAnsi="Arial"/>
          <w:lang w:eastAsia="zh-CN"/>
        </w:rPr>
        <w:t>ing message</w:t>
      </w:r>
      <w:r>
        <w:rPr>
          <w:rFonts w:ascii="Arial" w:hAnsi="Arial"/>
          <w:lang w:eastAsia="zh-CN"/>
        </w:rPr>
        <w:t xml:space="preserve"> in NW-2</w:t>
      </w:r>
      <w:r w:rsidR="0010316F" w:rsidRPr="0010316F">
        <w:rPr>
          <w:rFonts w:ascii="Arial" w:hAnsi="Arial"/>
          <w:lang w:eastAsia="zh-CN"/>
        </w:rPr>
        <w:t>.</w:t>
      </w:r>
    </w:p>
    <w:p w14:paraId="764AF55A" w14:textId="643B8112" w:rsidR="000806F3" w:rsidRPr="00CE0424" w:rsidRDefault="000806F3" w:rsidP="000806F3">
      <w:pPr>
        <w:pStyle w:val="Proposal"/>
      </w:pPr>
      <w:bookmarkStart w:id="12" w:name="_Toc127351647"/>
      <w:r>
        <w:t xml:space="preserve">A prohibit timer is introduced </w:t>
      </w:r>
      <w:r w:rsidR="000204A4" w:rsidRPr="000204A4">
        <w:t>to allow the network to react to the UE indication of restricted capabilities</w:t>
      </w:r>
      <w:r w:rsidR="006530BC">
        <w:t xml:space="preserve"> and respond to UE</w:t>
      </w:r>
      <w:r w:rsidR="000204A4" w:rsidRPr="000204A4">
        <w:t>. At timer expiration, the UE ca</w:t>
      </w:r>
      <w:r w:rsidR="000204A4">
        <w:t>n</w:t>
      </w:r>
      <w:r w:rsidR="000204A4" w:rsidRPr="000204A4">
        <w:t xml:space="preserve"> e.g., either leave NW-</w:t>
      </w:r>
      <w:r w:rsidR="004B597F">
        <w:t>1</w:t>
      </w:r>
      <w:r w:rsidR="000204A4" w:rsidRPr="000204A4">
        <w:t xml:space="preserve"> (using Rel-17 MUSIM leav</w:t>
      </w:r>
      <w:r w:rsidR="006530BC">
        <w:t>e</w:t>
      </w:r>
      <w:r w:rsidR="000204A4" w:rsidRPr="000204A4">
        <w:t xml:space="preserve"> </w:t>
      </w:r>
      <w:r w:rsidR="006530BC">
        <w:t>indication</w:t>
      </w:r>
      <w:r w:rsidR="000204A4" w:rsidRPr="000204A4">
        <w:t>), or not respond to the Paging message</w:t>
      </w:r>
      <w:r w:rsidR="006530BC">
        <w:t xml:space="preserve"> in NW-2</w:t>
      </w:r>
      <w:r>
        <w:t>.</w:t>
      </w:r>
      <w:bookmarkEnd w:id="12"/>
    </w:p>
    <w:p w14:paraId="2A88C146" w14:textId="77777777" w:rsidR="000806F3" w:rsidRDefault="000806F3" w:rsidP="004C4A14">
      <w:pPr>
        <w:rPr>
          <w:rFonts w:ascii="Arial" w:hAnsi="Arial"/>
          <w:lang w:eastAsia="zh-CN"/>
        </w:rPr>
      </w:pPr>
    </w:p>
    <w:p w14:paraId="627BF57A" w14:textId="2AE97BD9" w:rsidR="004D22DF" w:rsidRPr="00683D39" w:rsidRDefault="00C660B6" w:rsidP="004D22DF">
      <w:pPr>
        <w:rPr>
          <w:rFonts w:ascii="Arial" w:hAnsi="Arial"/>
          <w:lang w:eastAsia="zh-CN"/>
        </w:rPr>
      </w:pPr>
      <w:r>
        <w:rPr>
          <w:rFonts w:ascii="Arial" w:hAnsi="Arial"/>
          <w:lang w:eastAsia="zh-CN"/>
        </w:rPr>
        <w:t>After the reconfiguration</w:t>
      </w:r>
      <w:r w:rsidR="00897CE0">
        <w:rPr>
          <w:rFonts w:ascii="Arial" w:hAnsi="Arial"/>
          <w:lang w:eastAsia="zh-CN"/>
        </w:rPr>
        <w:t xml:space="preserve"> from NW-1</w:t>
      </w:r>
      <w:r>
        <w:rPr>
          <w:rFonts w:ascii="Arial" w:hAnsi="Arial"/>
          <w:lang w:eastAsia="zh-CN"/>
        </w:rPr>
        <w:t xml:space="preserve">, the UE can use the </w:t>
      </w:r>
      <w:r w:rsidR="00835608">
        <w:rPr>
          <w:rFonts w:ascii="Arial" w:hAnsi="Arial"/>
          <w:lang w:eastAsia="zh-CN"/>
        </w:rPr>
        <w:t>available transceiver to setup/resume the connection to NW-2</w:t>
      </w:r>
      <w:r w:rsidR="00706736">
        <w:rPr>
          <w:rFonts w:ascii="Arial" w:hAnsi="Arial"/>
          <w:lang w:eastAsia="zh-CN"/>
        </w:rPr>
        <w:t xml:space="preserve">. </w:t>
      </w:r>
      <w:r w:rsidR="00EE6542">
        <w:rPr>
          <w:rFonts w:ascii="Arial" w:hAnsi="Arial"/>
          <w:lang w:eastAsia="zh-CN"/>
        </w:rPr>
        <w:t xml:space="preserve">When the </w:t>
      </w:r>
      <w:bookmarkStart w:id="13" w:name="_Hlk115159118"/>
      <w:r w:rsidR="00EE6542">
        <w:rPr>
          <w:rFonts w:ascii="Arial" w:hAnsi="Arial"/>
          <w:lang w:eastAsia="zh-CN"/>
        </w:rPr>
        <w:t xml:space="preserve">UE connects to NW-2, it </w:t>
      </w:r>
      <w:r w:rsidR="00D61F84">
        <w:rPr>
          <w:rFonts w:ascii="Arial" w:hAnsi="Arial"/>
          <w:lang w:eastAsia="zh-CN"/>
        </w:rPr>
        <w:t>notifies</w:t>
      </w:r>
      <w:r w:rsidR="00EE6542">
        <w:rPr>
          <w:rFonts w:ascii="Arial" w:hAnsi="Arial"/>
          <w:lang w:eastAsia="zh-CN"/>
        </w:rPr>
        <w:t xml:space="preserve"> </w:t>
      </w:r>
      <w:r w:rsidR="00EE6542" w:rsidRPr="00D1142A">
        <w:rPr>
          <w:rFonts w:ascii="Arial" w:hAnsi="Arial"/>
          <w:lang w:eastAsia="zh-CN"/>
        </w:rPr>
        <w:t xml:space="preserve">the RAN about its </w:t>
      </w:r>
      <w:r w:rsidR="00A202C9">
        <w:rPr>
          <w:rFonts w:ascii="Arial" w:hAnsi="Arial"/>
          <w:lang w:eastAsia="zh-CN"/>
        </w:rPr>
        <w:t xml:space="preserve">temporary </w:t>
      </w:r>
      <w:r w:rsidR="00EE6542" w:rsidRPr="00D1142A">
        <w:rPr>
          <w:rFonts w:ascii="Arial" w:hAnsi="Arial"/>
          <w:lang w:eastAsia="zh-CN"/>
        </w:rPr>
        <w:t xml:space="preserve">restricted capabilities, since full capabilities </w:t>
      </w:r>
      <w:r w:rsidR="00FF668E">
        <w:rPr>
          <w:rFonts w:ascii="Arial" w:hAnsi="Arial"/>
          <w:lang w:eastAsia="zh-CN"/>
        </w:rPr>
        <w:t>were</w:t>
      </w:r>
      <w:r w:rsidR="00EE6542">
        <w:rPr>
          <w:rFonts w:ascii="Arial" w:hAnsi="Arial"/>
          <w:lang w:eastAsia="zh-CN"/>
        </w:rPr>
        <w:t xml:space="preserve"> </w:t>
      </w:r>
      <w:r w:rsidR="00EE6542" w:rsidRPr="00D1142A">
        <w:rPr>
          <w:rFonts w:ascii="Arial" w:hAnsi="Arial"/>
          <w:lang w:eastAsia="zh-CN"/>
        </w:rPr>
        <w:t>provided at Registration phase</w:t>
      </w:r>
      <w:bookmarkEnd w:id="13"/>
      <w:r w:rsidR="00EE6542">
        <w:rPr>
          <w:rFonts w:ascii="Arial" w:hAnsi="Arial"/>
          <w:lang w:eastAsia="zh-CN"/>
        </w:rPr>
        <w:t xml:space="preserve">. </w:t>
      </w:r>
      <w:r w:rsidR="00CD0ABD">
        <w:rPr>
          <w:rFonts w:ascii="Arial" w:hAnsi="Arial"/>
          <w:lang w:eastAsia="zh-CN"/>
        </w:rPr>
        <w:t xml:space="preserve">This </w:t>
      </w:r>
      <w:r w:rsidR="002504C5">
        <w:rPr>
          <w:rFonts w:ascii="Arial" w:hAnsi="Arial"/>
          <w:lang w:eastAsia="zh-CN"/>
        </w:rPr>
        <w:t>can be</w:t>
      </w:r>
      <w:r w:rsidR="00CD0ABD">
        <w:rPr>
          <w:rFonts w:ascii="Arial" w:hAnsi="Arial"/>
          <w:lang w:eastAsia="zh-CN"/>
        </w:rPr>
        <w:t xml:space="preserve"> </w:t>
      </w:r>
      <w:r w:rsidR="005C65EC">
        <w:rPr>
          <w:rFonts w:ascii="Arial" w:hAnsi="Arial"/>
          <w:lang w:eastAsia="zh-CN"/>
        </w:rPr>
        <w:t>done by</w:t>
      </w:r>
      <w:r w:rsidR="00CD0ABD">
        <w:rPr>
          <w:rFonts w:ascii="Arial" w:hAnsi="Arial"/>
          <w:lang w:eastAsia="zh-CN"/>
        </w:rPr>
        <w:t xml:space="preserve"> </w:t>
      </w:r>
      <w:r w:rsidR="009A2F3F">
        <w:rPr>
          <w:rFonts w:ascii="Arial" w:hAnsi="Arial"/>
          <w:lang w:eastAsia="zh-CN"/>
        </w:rPr>
        <w:t>indicati</w:t>
      </w:r>
      <w:r w:rsidR="00C15297">
        <w:rPr>
          <w:rFonts w:ascii="Arial" w:hAnsi="Arial"/>
          <w:lang w:eastAsia="zh-CN"/>
        </w:rPr>
        <w:t>ng</w:t>
      </w:r>
      <w:r w:rsidR="005C65EC" w:rsidRPr="005C65EC">
        <w:rPr>
          <w:rFonts w:ascii="Arial" w:hAnsi="Arial"/>
          <w:lang w:eastAsia="zh-CN"/>
        </w:rPr>
        <w:t xml:space="preserve"> in RRCSetup</w:t>
      </w:r>
      <w:r w:rsidR="00C15297">
        <w:rPr>
          <w:rFonts w:ascii="Arial" w:hAnsi="Arial"/>
          <w:lang w:eastAsia="zh-CN"/>
        </w:rPr>
        <w:t>Complete</w:t>
      </w:r>
      <w:r w:rsidR="005C65EC" w:rsidRPr="005C65EC">
        <w:rPr>
          <w:rFonts w:ascii="Arial" w:hAnsi="Arial"/>
          <w:lang w:eastAsia="zh-CN"/>
        </w:rPr>
        <w:t xml:space="preserve"> or </w:t>
      </w:r>
      <w:proofErr w:type="spellStart"/>
      <w:r w:rsidR="005C65EC" w:rsidRPr="005C65EC">
        <w:rPr>
          <w:rFonts w:ascii="Arial" w:hAnsi="Arial"/>
          <w:lang w:eastAsia="zh-CN"/>
        </w:rPr>
        <w:t>RRCResume</w:t>
      </w:r>
      <w:r w:rsidR="00C15297">
        <w:rPr>
          <w:rFonts w:ascii="Arial" w:hAnsi="Arial"/>
          <w:lang w:eastAsia="zh-CN"/>
        </w:rPr>
        <w:t>Complete</w:t>
      </w:r>
      <w:proofErr w:type="spellEnd"/>
      <w:r w:rsidR="005C65EC" w:rsidRPr="005C65EC">
        <w:rPr>
          <w:rFonts w:ascii="Arial" w:hAnsi="Arial"/>
          <w:lang w:eastAsia="zh-CN"/>
        </w:rPr>
        <w:t xml:space="preserve"> </w:t>
      </w:r>
      <w:r w:rsidR="00EA0A40">
        <w:rPr>
          <w:rFonts w:ascii="Arial" w:hAnsi="Arial"/>
          <w:lang w:eastAsia="zh-CN"/>
        </w:rPr>
        <w:t xml:space="preserve">the information </w:t>
      </w:r>
      <w:r w:rsidR="003370EC">
        <w:rPr>
          <w:rFonts w:ascii="Arial" w:hAnsi="Arial"/>
          <w:lang w:eastAsia="zh-CN"/>
        </w:rPr>
        <w:t>about the actual restricted capabilities</w:t>
      </w:r>
      <w:r w:rsidR="00430641">
        <w:rPr>
          <w:rFonts w:ascii="Arial" w:hAnsi="Arial"/>
          <w:lang w:eastAsia="zh-CN"/>
        </w:rPr>
        <w:t>.</w:t>
      </w:r>
      <w:r w:rsidR="00400A3D">
        <w:rPr>
          <w:rFonts w:ascii="Arial" w:hAnsi="Arial"/>
          <w:lang w:eastAsia="zh-CN"/>
        </w:rPr>
        <w:t xml:space="preserve"> </w:t>
      </w:r>
      <w:r w:rsidR="00BF05A3">
        <w:rPr>
          <w:rFonts w:ascii="Arial" w:hAnsi="Arial"/>
          <w:lang w:eastAsia="zh-CN"/>
        </w:rPr>
        <w:t>Alternatively</w:t>
      </w:r>
      <w:r w:rsidR="00212BBE">
        <w:rPr>
          <w:rFonts w:ascii="Arial" w:hAnsi="Arial"/>
          <w:lang w:eastAsia="zh-CN"/>
        </w:rPr>
        <w:t>,</w:t>
      </w:r>
      <w:r w:rsidR="00B54E7B">
        <w:rPr>
          <w:rFonts w:ascii="Arial" w:hAnsi="Arial"/>
          <w:lang w:eastAsia="zh-CN"/>
        </w:rPr>
        <w:t xml:space="preserve"> a flag </w:t>
      </w:r>
      <w:r w:rsidR="00166839">
        <w:rPr>
          <w:rFonts w:ascii="Arial" w:hAnsi="Arial"/>
          <w:lang w:eastAsia="zh-CN"/>
        </w:rPr>
        <w:t>can be use</w:t>
      </w:r>
      <w:r w:rsidR="00B04725">
        <w:rPr>
          <w:rFonts w:ascii="Arial" w:hAnsi="Arial"/>
          <w:lang w:eastAsia="zh-CN"/>
        </w:rPr>
        <w:t>d</w:t>
      </w:r>
      <w:r w:rsidR="00166839">
        <w:rPr>
          <w:rFonts w:ascii="Arial" w:hAnsi="Arial"/>
          <w:lang w:eastAsia="zh-CN"/>
        </w:rPr>
        <w:t xml:space="preserve"> to indicate that the </w:t>
      </w:r>
      <w:r w:rsidR="00166839" w:rsidRPr="00166839">
        <w:rPr>
          <w:rFonts w:ascii="Arial" w:hAnsi="Arial"/>
          <w:lang w:eastAsia="zh-CN"/>
        </w:rPr>
        <w:t>actual restricted capabilities</w:t>
      </w:r>
      <w:r w:rsidR="00166839">
        <w:rPr>
          <w:rFonts w:ascii="Arial" w:hAnsi="Arial"/>
          <w:lang w:eastAsia="zh-CN"/>
        </w:rPr>
        <w:t xml:space="preserve"> </w:t>
      </w:r>
      <w:r w:rsidR="00581E2F">
        <w:rPr>
          <w:rFonts w:ascii="Arial" w:hAnsi="Arial"/>
          <w:lang w:eastAsia="zh-CN"/>
        </w:rPr>
        <w:t>will be</w:t>
      </w:r>
      <w:r w:rsidR="00166839">
        <w:rPr>
          <w:rFonts w:ascii="Arial" w:hAnsi="Arial"/>
          <w:lang w:eastAsia="zh-CN"/>
        </w:rPr>
        <w:t xml:space="preserve"> </w:t>
      </w:r>
      <w:r w:rsidR="00F54DC1">
        <w:rPr>
          <w:rFonts w:ascii="Arial" w:hAnsi="Arial"/>
          <w:lang w:eastAsia="zh-CN"/>
        </w:rPr>
        <w:t xml:space="preserve">sent in a following </w:t>
      </w:r>
      <w:proofErr w:type="spellStart"/>
      <w:r w:rsidR="00F54DC1">
        <w:rPr>
          <w:rFonts w:ascii="Arial" w:hAnsi="Arial"/>
          <w:lang w:eastAsia="zh-CN"/>
        </w:rPr>
        <w:t>UEAssistanceInformation</w:t>
      </w:r>
      <w:proofErr w:type="spellEnd"/>
      <w:r w:rsidR="00F54DC1">
        <w:rPr>
          <w:rFonts w:ascii="Arial" w:hAnsi="Arial"/>
          <w:lang w:eastAsia="zh-CN"/>
        </w:rPr>
        <w:t xml:space="preserve"> message.</w:t>
      </w:r>
    </w:p>
    <w:p w14:paraId="488537FD" w14:textId="77777777" w:rsidR="004D22DF" w:rsidRPr="007C13F9" w:rsidRDefault="004D22DF" w:rsidP="004D22DF">
      <w:pPr>
        <w:pStyle w:val="Observation"/>
        <w:rPr>
          <w:lang w:eastAsia="zh-CN"/>
        </w:rPr>
      </w:pPr>
      <w:bookmarkStart w:id="14" w:name="_Toc127351601"/>
      <w:r>
        <w:t xml:space="preserve">When the </w:t>
      </w:r>
      <w:r w:rsidRPr="00683D39">
        <w:t>UE connects to NW-2, it notif</w:t>
      </w:r>
      <w:r>
        <w:t>ies</w:t>
      </w:r>
      <w:r w:rsidRPr="00683D39">
        <w:t xml:space="preserve"> the RAN about its restricted capabilities, since full capabilities </w:t>
      </w:r>
      <w:r>
        <w:t>were</w:t>
      </w:r>
      <w:r w:rsidRPr="00683D39">
        <w:t xml:space="preserve"> provided at Registration phase</w:t>
      </w:r>
      <w:r>
        <w:t>.</w:t>
      </w:r>
      <w:bookmarkEnd w:id="14"/>
    </w:p>
    <w:p w14:paraId="39C1C99D" w14:textId="55585F3D" w:rsidR="004D22DF" w:rsidRPr="00CE0424" w:rsidRDefault="004D22DF" w:rsidP="004D22DF">
      <w:pPr>
        <w:pStyle w:val="Proposal"/>
      </w:pPr>
      <w:bookmarkStart w:id="15" w:name="_Toc127351648"/>
      <w:r>
        <w:t xml:space="preserve">The UE </w:t>
      </w:r>
      <w:r w:rsidRPr="00914A3B">
        <w:t>notif</w:t>
      </w:r>
      <w:r>
        <w:t>ies</w:t>
      </w:r>
      <w:r w:rsidRPr="00914A3B">
        <w:t xml:space="preserve"> </w:t>
      </w:r>
      <w:r>
        <w:t>NW-2</w:t>
      </w:r>
      <w:r w:rsidRPr="00914A3B">
        <w:t xml:space="preserve"> about its restricted capabilities, by </w:t>
      </w:r>
      <w:r w:rsidR="000A041D">
        <w:t>indicating</w:t>
      </w:r>
      <w:r w:rsidRPr="004D22DF">
        <w:t xml:space="preserve"> in RRCSetup</w:t>
      </w:r>
      <w:r w:rsidR="000A041D">
        <w:t>Complete</w:t>
      </w:r>
      <w:r w:rsidRPr="004D22DF">
        <w:t xml:space="preserve"> or </w:t>
      </w:r>
      <w:proofErr w:type="spellStart"/>
      <w:r w:rsidRPr="004D22DF">
        <w:t>RRCResume</w:t>
      </w:r>
      <w:r w:rsidR="000A041D">
        <w:t>Complete</w:t>
      </w:r>
      <w:proofErr w:type="spellEnd"/>
      <w:r w:rsidRPr="004D22DF">
        <w:t xml:space="preserve"> </w:t>
      </w:r>
      <w:r w:rsidR="003D79FC">
        <w:t xml:space="preserve">the actual </w:t>
      </w:r>
      <w:r w:rsidR="007C17AD">
        <w:t xml:space="preserve">restricted capabilities or by including </w:t>
      </w:r>
      <w:r w:rsidR="007C17AD" w:rsidRPr="007C17AD">
        <w:t xml:space="preserve">a flag </w:t>
      </w:r>
      <w:r w:rsidR="004B1A84">
        <w:t>indicating</w:t>
      </w:r>
      <w:r w:rsidR="007C17AD" w:rsidRPr="007C17AD">
        <w:t xml:space="preserve"> that the actual restricted capabilities are sent in a following </w:t>
      </w:r>
      <w:proofErr w:type="spellStart"/>
      <w:r w:rsidR="007C17AD" w:rsidRPr="007C17AD">
        <w:t>UEAssistanceInformation</w:t>
      </w:r>
      <w:proofErr w:type="spellEnd"/>
      <w:r w:rsidR="007C17AD" w:rsidRPr="007C17AD">
        <w:t xml:space="preserve"> message</w:t>
      </w:r>
      <w:r w:rsidR="00C40D91">
        <w:t>.</w:t>
      </w:r>
      <w:bookmarkEnd w:id="15"/>
    </w:p>
    <w:p w14:paraId="3C91CE0F" w14:textId="77777777" w:rsidR="004D22DF" w:rsidRDefault="004D22DF" w:rsidP="00683D39">
      <w:pPr>
        <w:rPr>
          <w:rFonts w:ascii="Arial" w:hAnsi="Arial"/>
          <w:lang w:eastAsia="zh-CN"/>
        </w:rPr>
      </w:pPr>
    </w:p>
    <w:p w14:paraId="44BAF0EF" w14:textId="206C0EFF" w:rsidR="000D14B7" w:rsidRPr="00257865" w:rsidRDefault="002507BB" w:rsidP="00AE453D">
      <w:pPr>
        <w:rPr>
          <w:rFonts w:ascii="Arial" w:hAnsi="Arial"/>
          <w:lang w:eastAsia="zh-CN"/>
        </w:rPr>
      </w:pPr>
      <w:r>
        <w:rPr>
          <w:rFonts w:ascii="Arial" w:hAnsi="Arial"/>
          <w:lang w:eastAsia="zh-CN"/>
        </w:rPr>
        <w:t>The connection is setup/resumed</w:t>
      </w:r>
      <w:r w:rsidR="00E27DC9">
        <w:rPr>
          <w:rFonts w:ascii="Arial" w:hAnsi="Arial"/>
          <w:lang w:eastAsia="zh-CN"/>
        </w:rPr>
        <w:t xml:space="preserve"> in NW-2</w:t>
      </w:r>
      <w:r w:rsidR="006B61ED">
        <w:rPr>
          <w:rFonts w:ascii="Arial" w:hAnsi="Arial"/>
          <w:lang w:eastAsia="zh-CN"/>
        </w:rPr>
        <w:t>. T</w:t>
      </w:r>
      <w:r>
        <w:rPr>
          <w:rFonts w:ascii="Arial" w:hAnsi="Arial"/>
          <w:lang w:eastAsia="zh-CN"/>
        </w:rPr>
        <w:t xml:space="preserve">he UE </w:t>
      </w:r>
      <w:r w:rsidR="009A1FB1">
        <w:rPr>
          <w:rFonts w:ascii="Arial" w:hAnsi="Arial"/>
          <w:lang w:eastAsia="zh-CN"/>
        </w:rPr>
        <w:t>is simultaneously in RRC_CONNECTED state in the two networks</w:t>
      </w:r>
      <w:r w:rsidR="0038607E">
        <w:rPr>
          <w:rFonts w:ascii="Arial" w:hAnsi="Arial"/>
          <w:lang w:eastAsia="zh-CN"/>
        </w:rPr>
        <w:t xml:space="preserve">, but the ongoing services </w:t>
      </w:r>
      <w:r w:rsidR="00F40C4A">
        <w:rPr>
          <w:rFonts w:ascii="Arial" w:hAnsi="Arial"/>
          <w:lang w:eastAsia="zh-CN"/>
        </w:rPr>
        <w:t>use restricted capabilities</w:t>
      </w:r>
      <w:r w:rsidR="00517CF5">
        <w:rPr>
          <w:rFonts w:ascii="Arial" w:hAnsi="Arial"/>
          <w:lang w:eastAsia="zh-CN"/>
        </w:rPr>
        <w:t xml:space="preserve"> and without using CA/DC</w:t>
      </w:r>
      <w:r w:rsidR="00336B18">
        <w:rPr>
          <w:rFonts w:ascii="Arial" w:hAnsi="Arial"/>
          <w:lang w:eastAsia="zh-CN"/>
        </w:rPr>
        <w:t>.</w:t>
      </w:r>
      <w:r w:rsidR="00150548">
        <w:rPr>
          <w:rFonts w:ascii="Arial" w:hAnsi="Arial"/>
          <w:lang w:eastAsia="zh-CN"/>
        </w:rPr>
        <w:t xml:space="preserve"> </w:t>
      </w:r>
      <w:r w:rsidR="00F60BFB">
        <w:rPr>
          <w:rFonts w:ascii="Arial" w:hAnsi="Arial"/>
          <w:lang w:eastAsia="zh-CN"/>
        </w:rPr>
        <w:t xml:space="preserve">When </w:t>
      </w:r>
      <w:r w:rsidR="00D740AA">
        <w:rPr>
          <w:rFonts w:ascii="Arial" w:hAnsi="Arial"/>
          <w:lang w:eastAsia="zh-CN"/>
        </w:rPr>
        <w:t xml:space="preserve">one </w:t>
      </w:r>
      <w:r w:rsidR="00B52716">
        <w:rPr>
          <w:rFonts w:ascii="Arial" w:hAnsi="Arial"/>
          <w:lang w:eastAsia="zh-CN"/>
        </w:rPr>
        <w:t xml:space="preserve">of the ongoing </w:t>
      </w:r>
      <w:r w:rsidR="00D740AA">
        <w:rPr>
          <w:rFonts w:ascii="Arial" w:hAnsi="Arial"/>
          <w:lang w:eastAsia="zh-CN"/>
        </w:rPr>
        <w:t>service</w:t>
      </w:r>
      <w:r w:rsidR="00B52716">
        <w:rPr>
          <w:rFonts w:ascii="Arial" w:hAnsi="Arial"/>
          <w:lang w:eastAsia="zh-CN"/>
        </w:rPr>
        <w:t>s</w:t>
      </w:r>
      <w:r w:rsidR="00D740AA">
        <w:rPr>
          <w:rFonts w:ascii="Arial" w:hAnsi="Arial"/>
          <w:lang w:eastAsia="zh-CN"/>
        </w:rPr>
        <w:t xml:space="preserve"> is terminated (e.g.</w:t>
      </w:r>
      <w:r w:rsidR="006D6888">
        <w:rPr>
          <w:rFonts w:ascii="Arial" w:hAnsi="Arial"/>
          <w:lang w:eastAsia="zh-CN"/>
        </w:rPr>
        <w:t>,</w:t>
      </w:r>
      <w:r w:rsidR="00D740AA">
        <w:rPr>
          <w:rFonts w:ascii="Arial" w:hAnsi="Arial"/>
          <w:lang w:eastAsia="zh-CN"/>
        </w:rPr>
        <w:t xml:space="preserve"> in NW-2)</w:t>
      </w:r>
      <w:r w:rsidR="00B52716">
        <w:rPr>
          <w:rFonts w:ascii="Arial" w:hAnsi="Arial"/>
          <w:lang w:eastAsia="zh-CN"/>
        </w:rPr>
        <w:t>,</w:t>
      </w:r>
      <w:r w:rsidR="00D740AA">
        <w:rPr>
          <w:rFonts w:ascii="Arial" w:hAnsi="Arial"/>
          <w:lang w:eastAsia="zh-CN"/>
        </w:rPr>
        <w:t xml:space="preserve"> the </w:t>
      </w:r>
      <w:r w:rsidR="00B33C4D">
        <w:rPr>
          <w:rFonts w:ascii="Arial" w:hAnsi="Arial"/>
          <w:lang w:eastAsia="zh-CN"/>
        </w:rPr>
        <w:t>connection is released</w:t>
      </w:r>
      <w:r w:rsidR="004A7B8B">
        <w:rPr>
          <w:rFonts w:ascii="Arial" w:hAnsi="Arial"/>
          <w:lang w:eastAsia="zh-CN"/>
        </w:rPr>
        <w:t>/</w:t>
      </w:r>
      <w:r w:rsidR="008B7A1C">
        <w:rPr>
          <w:rFonts w:ascii="Arial" w:hAnsi="Arial"/>
          <w:lang w:eastAsia="zh-CN"/>
        </w:rPr>
        <w:t>suspended,</w:t>
      </w:r>
      <w:r w:rsidR="00667958">
        <w:rPr>
          <w:rFonts w:ascii="Arial" w:hAnsi="Arial"/>
          <w:lang w:eastAsia="zh-CN"/>
        </w:rPr>
        <w:t xml:space="preserve"> </w:t>
      </w:r>
      <w:r w:rsidR="006D6888">
        <w:rPr>
          <w:rFonts w:ascii="Arial" w:hAnsi="Arial"/>
          <w:lang w:eastAsia="zh-CN"/>
        </w:rPr>
        <w:t xml:space="preserve">and </w:t>
      </w:r>
      <w:r w:rsidR="00667958">
        <w:rPr>
          <w:rFonts w:ascii="Arial" w:hAnsi="Arial"/>
          <w:lang w:eastAsia="zh-CN"/>
        </w:rPr>
        <w:t>the UE enters IDLE/INACTIVE state. T</w:t>
      </w:r>
      <w:r w:rsidR="00B33C4D">
        <w:rPr>
          <w:rFonts w:ascii="Arial" w:hAnsi="Arial"/>
          <w:lang w:eastAsia="zh-CN"/>
        </w:rPr>
        <w:t xml:space="preserve">he UE can use </w:t>
      </w:r>
      <w:r w:rsidR="00B33C4D" w:rsidRPr="00B33C4D">
        <w:rPr>
          <w:rFonts w:ascii="Arial" w:hAnsi="Arial"/>
          <w:lang w:eastAsia="zh-CN"/>
        </w:rPr>
        <w:t>the available transceiver</w:t>
      </w:r>
      <w:r w:rsidR="00B33C4D">
        <w:rPr>
          <w:rFonts w:ascii="Arial" w:hAnsi="Arial"/>
          <w:lang w:eastAsia="zh-CN"/>
        </w:rPr>
        <w:t xml:space="preserve"> </w:t>
      </w:r>
      <w:r w:rsidR="00B52716">
        <w:rPr>
          <w:rFonts w:ascii="Arial" w:hAnsi="Arial"/>
          <w:lang w:eastAsia="zh-CN"/>
        </w:rPr>
        <w:t>to use the full capabilities</w:t>
      </w:r>
      <w:r w:rsidR="008B7A1C" w:rsidRPr="008B7A1C">
        <w:rPr>
          <w:rFonts w:ascii="Arial" w:hAnsi="Arial"/>
          <w:lang w:eastAsia="zh-CN"/>
        </w:rPr>
        <w:t xml:space="preserve"> </w:t>
      </w:r>
      <w:r w:rsidR="008B7A1C">
        <w:rPr>
          <w:rFonts w:ascii="Arial" w:hAnsi="Arial"/>
          <w:lang w:eastAsia="zh-CN"/>
        </w:rPr>
        <w:t>in NW-1</w:t>
      </w:r>
      <w:r w:rsidR="000E0193">
        <w:rPr>
          <w:rFonts w:ascii="Arial" w:hAnsi="Arial"/>
          <w:lang w:eastAsia="zh-CN"/>
        </w:rPr>
        <w:t>.</w:t>
      </w:r>
      <w:r w:rsidR="00A05CE5">
        <w:rPr>
          <w:rFonts w:ascii="Arial" w:hAnsi="Arial"/>
          <w:lang w:eastAsia="zh-CN"/>
        </w:rPr>
        <w:t xml:space="preserve"> </w:t>
      </w:r>
      <w:r w:rsidR="000E0193">
        <w:rPr>
          <w:rFonts w:ascii="Arial" w:hAnsi="Arial"/>
          <w:lang w:eastAsia="zh-CN"/>
        </w:rPr>
        <w:t xml:space="preserve">The UE </w:t>
      </w:r>
      <w:r w:rsidR="005A0736">
        <w:rPr>
          <w:rFonts w:ascii="Arial" w:hAnsi="Arial"/>
          <w:lang w:eastAsia="zh-CN"/>
        </w:rPr>
        <w:t>sends</w:t>
      </w:r>
      <w:r w:rsidR="00B31145">
        <w:rPr>
          <w:rFonts w:ascii="Arial" w:hAnsi="Arial"/>
          <w:lang w:eastAsia="zh-CN"/>
        </w:rPr>
        <w:t xml:space="preserve"> an </w:t>
      </w:r>
      <w:proofErr w:type="spellStart"/>
      <w:r w:rsidR="00B31145">
        <w:rPr>
          <w:rFonts w:ascii="Arial" w:hAnsi="Arial"/>
          <w:lang w:eastAsia="zh-CN"/>
        </w:rPr>
        <w:t>UEAssistanceInformation</w:t>
      </w:r>
      <w:proofErr w:type="spellEnd"/>
      <w:r w:rsidR="00B31145">
        <w:rPr>
          <w:rFonts w:ascii="Arial" w:hAnsi="Arial"/>
          <w:lang w:eastAsia="zh-CN"/>
        </w:rPr>
        <w:t xml:space="preserve"> message </w:t>
      </w:r>
      <w:r w:rsidR="00AE453D">
        <w:rPr>
          <w:rFonts w:ascii="Arial" w:hAnsi="Arial"/>
          <w:lang w:eastAsia="zh-CN"/>
        </w:rPr>
        <w:t>without the new IE including the restriction. The network interprets that as a request from the UE to use full capability</w:t>
      </w:r>
      <w:r w:rsidR="002A77DF">
        <w:rPr>
          <w:rFonts w:ascii="Arial" w:hAnsi="Arial"/>
          <w:lang w:eastAsia="zh-CN"/>
        </w:rPr>
        <w:t xml:space="preserve"> (</w:t>
      </w:r>
      <w:r w:rsidR="008C7AF9">
        <w:rPr>
          <w:rFonts w:ascii="Arial" w:hAnsi="Arial"/>
          <w:lang w:eastAsia="zh-CN"/>
        </w:rPr>
        <w:t>i.e., removal of the temporary restrictions</w:t>
      </w:r>
      <w:r w:rsidR="002A77DF">
        <w:rPr>
          <w:rFonts w:ascii="Arial" w:hAnsi="Arial"/>
          <w:lang w:eastAsia="zh-CN"/>
        </w:rPr>
        <w:t>)</w:t>
      </w:r>
      <w:r w:rsidR="00AE453D">
        <w:rPr>
          <w:rFonts w:ascii="Arial" w:hAnsi="Arial"/>
          <w:lang w:eastAsia="zh-CN"/>
        </w:rPr>
        <w:t>.</w:t>
      </w:r>
      <w:r w:rsidR="00504232">
        <w:rPr>
          <w:rFonts w:ascii="Arial" w:hAnsi="Arial"/>
          <w:lang w:eastAsia="zh-CN"/>
        </w:rPr>
        <w:t xml:space="preserve"> Even though the UE can operate with full capabilities, the SCG/SCells are not automatically setup since the network conditions may have been changed. The SCG/SCells are setup as needed and e.g., triggered by the UE measurement events/reports.</w:t>
      </w:r>
    </w:p>
    <w:p w14:paraId="6B11C0D8" w14:textId="6C880E92" w:rsidR="00AE453D" w:rsidRPr="00A04F49" w:rsidRDefault="00AE453D" w:rsidP="00AE453D">
      <w:pPr>
        <w:pStyle w:val="Proposal"/>
      </w:pPr>
      <w:bookmarkStart w:id="16" w:name="_Toc114840749"/>
      <w:bookmarkStart w:id="17" w:name="_Toc127351649"/>
      <w:r>
        <w:t xml:space="preserve">The </w:t>
      </w:r>
      <w:r w:rsidR="008C7AF9">
        <w:t xml:space="preserve">removal of the temporary restrictions </w:t>
      </w:r>
      <w:r>
        <w:t xml:space="preserve">is </w:t>
      </w:r>
      <w:r w:rsidR="008C7AF9">
        <w:t>indicated</w:t>
      </w:r>
      <w:r>
        <w:t xml:space="preserve"> by sending the </w:t>
      </w:r>
      <w:proofErr w:type="spellStart"/>
      <w:r>
        <w:t>UEAssistanceInformation</w:t>
      </w:r>
      <w:proofErr w:type="spellEnd"/>
      <w:r>
        <w:t xml:space="preserve"> message where the new IE with the </w:t>
      </w:r>
      <w:proofErr w:type="gramStart"/>
      <w:r w:rsidR="00BB5F21">
        <w:t>capabilities</w:t>
      </w:r>
      <w:proofErr w:type="gramEnd"/>
      <w:r w:rsidR="00BB5F21">
        <w:t xml:space="preserve"> </w:t>
      </w:r>
      <w:r>
        <w:t>restriction is not present.</w:t>
      </w:r>
      <w:bookmarkEnd w:id="16"/>
      <w:bookmarkEnd w:id="17"/>
    </w:p>
    <w:p w14:paraId="6509747F" w14:textId="7232199F" w:rsidR="00460D7F" w:rsidRDefault="00B23343" w:rsidP="007E79AE">
      <w:pPr>
        <w:rPr>
          <w:rFonts w:ascii="Arial" w:hAnsi="Arial"/>
          <w:lang w:eastAsia="zh-CN"/>
        </w:rPr>
      </w:pPr>
      <w:r>
        <w:t xml:space="preserve"> </w:t>
      </w:r>
    </w:p>
    <w:p w14:paraId="20D74898" w14:textId="339CAA62" w:rsidR="00C01F33" w:rsidRPr="00CE0424" w:rsidRDefault="00C01F33" w:rsidP="00CE0424">
      <w:pPr>
        <w:pStyle w:val="Heading1"/>
      </w:pPr>
      <w:r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0DAF608" w14:textId="037E2946" w:rsidR="009743D4"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27351598" w:history="1">
        <w:r w:rsidR="009743D4" w:rsidRPr="00BD35EC">
          <w:rPr>
            <w:rStyle w:val="Hyperlink"/>
            <w:noProof/>
          </w:rPr>
          <w:t>Observation 1</w:t>
        </w:r>
        <w:r w:rsidR="009743D4">
          <w:rPr>
            <w:rFonts w:asciiTheme="minorHAnsi" w:eastAsiaTheme="minorEastAsia" w:hAnsiTheme="minorHAnsi" w:cstheme="minorBidi"/>
            <w:b w:val="0"/>
            <w:noProof/>
            <w:sz w:val="22"/>
            <w:szCs w:val="22"/>
            <w:lang w:val="en-SE" w:eastAsia="en-SE"/>
          </w:rPr>
          <w:tab/>
        </w:r>
        <w:r w:rsidR="009743D4" w:rsidRPr="00BD35EC">
          <w:rPr>
            <w:rStyle w:val="Hyperlink"/>
            <w:noProof/>
          </w:rPr>
          <w:t>The UE performs the registration procedure to both the networks as per legacy (e.g., providing the full capabilities to both the networks) and sets up the first connection to NW-1 using its full capabilities.</w:t>
        </w:r>
      </w:hyperlink>
    </w:p>
    <w:p w14:paraId="0B1D541F" w14:textId="1DC94ABB" w:rsidR="009743D4" w:rsidRDefault="00081CC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351599" w:history="1">
        <w:r w:rsidR="009743D4" w:rsidRPr="00BD35EC">
          <w:rPr>
            <w:rStyle w:val="Hyperlink"/>
            <w:noProof/>
          </w:rPr>
          <w:t>Observation 2</w:t>
        </w:r>
        <w:r w:rsidR="009743D4">
          <w:rPr>
            <w:rFonts w:asciiTheme="minorHAnsi" w:eastAsiaTheme="minorEastAsia" w:hAnsiTheme="minorHAnsi" w:cstheme="minorBidi"/>
            <w:b w:val="0"/>
            <w:noProof/>
            <w:sz w:val="22"/>
            <w:szCs w:val="22"/>
            <w:lang w:val="en-SE" w:eastAsia="en-SE"/>
          </w:rPr>
          <w:tab/>
        </w:r>
        <w:r w:rsidR="009743D4" w:rsidRPr="00BD35EC">
          <w:rPr>
            <w:rStyle w:val="Hyperlink"/>
            <w:noProof/>
          </w:rPr>
          <w:t>The UE requests the restriction of its capabilities to:</w:t>
        </w:r>
        <w:r w:rsidR="009743D4">
          <w:rPr>
            <w:rStyle w:val="Hyperlink"/>
            <w:noProof/>
          </w:rPr>
          <w:br/>
        </w:r>
        <w:r w:rsidR="009743D4" w:rsidRPr="00BD35EC">
          <w:rPr>
            <w:rStyle w:val="Hyperlink"/>
            <w:noProof/>
          </w:rPr>
          <w:t>1) Ensure UE hardware (RX/TX) resources can be used for other NW.</w:t>
        </w:r>
        <w:r w:rsidR="009743D4">
          <w:rPr>
            <w:rStyle w:val="Hyperlink"/>
            <w:noProof/>
          </w:rPr>
          <w:br/>
        </w:r>
        <w:r w:rsidR="009743D4" w:rsidRPr="00BD35EC">
          <w:rPr>
            <w:rStyle w:val="Hyperlink"/>
            <w:noProof/>
          </w:rPr>
          <w:lastRenderedPageBreak/>
          <w:t>2) Ensure UE (baseband) processing is sufficient for connection to both NWs.</w:t>
        </w:r>
        <w:r w:rsidR="009743D4">
          <w:rPr>
            <w:rStyle w:val="Hyperlink"/>
            <w:noProof/>
          </w:rPr>
          <w:br/>
        </w:r>
        <w:r w:rsidR="009743D4" w:rsidRPr="00BD35EC">
          <w:rPr>
            <w:rStyle w:val="Hyperlink"/>
            <w:noProof/>
          </w:rPr>
          <w:t>3) Avoid UE IDC issues caused by NR communication in the other NW.</w:t>
        </w:r>
      </w:hyperlink>
    </w:p>
    <w:p w14:paraId="7F30DA1D" w14:textId="2CCF7D64" w:rsidR="009743D4" w:rsidRDefault="00081CC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351600" w:history="1">
        <w:r w:rsidR="009743D4" w:rsidRPr="00BD35EC">
          <w:rPr>
            <w:rStyle w:val="Hyperlink"/>
            <w:noProof/>
          </w:rPr>
          <w:t>Observation 3</w:t>
        </w:r>
        <w:r w:rsidR="009743D4">
          <w:rPr>
            <w:rFonts w:asciiTheme="minorHAnsi" w:eastAsiaTheme="minorEastAsia" w:hAnsiTheme="minorHAnsi" w:cstheme="minorBidi"/>
            <w:b w:val="0"/>
            <w:noProof/>
            <w:sz w:val="22"/>
            <w:szCs w:val="22"/>
            <w:lang w:val="en-SE" w:eastAsia="en-SE"/>
          </w:rPr>
          <w:tab/>
        </w:r>
        <w:r w:rsidR="009743D4" w:rsidRPr="00BD35EC">
          <w:rPr>
            <w:rStyle w:val="Hyperlink"/>
            <w:noProof/>
          </w:rPr>
          <w:t>The deactivation of the SCells/SCG does not free up the transceiver, since the UE is still expected to continue RRM measurements and even RLM/BFD on the deactivated SCG. So, the transceiver is not full available to be used to connect to the second network.</w:t>
        </w:r>
      </w:hyperlink>
    </w:p>
    <w:p w14:paraId="102C74DD" w14:textId="357419D2" w:rsidR="009743D4" w:rsidRDefault="00081CC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351601" w:history="1">
        <w:r w:rsidR="009743D4" w:rsidRPr="00BD35EC">
          <w:rPr>
            <w:rStyle w:val="Hyperlink"/>
            <w:noProof/>
          </w:rPr>
          <w:t>Observation 4</w:t>
        </w:r>
        <w:r w:rsidR="009743D4">
          <w:rPr>
            <w:rFonts w:asciiTheme="minorHAnsi" w:eastAsiaTheme="minorEastAsia" w:hAnsiTheme="minorHAnsi" w:cstheme="minorBidi"/>
            <w:b w:val="0"/>
            <w:noProof/>
            <w:sz w:val="22"/>
            <w:szCs w:val="22"/>
            <w:lang w:val="en-SE" w:eastAsia="en-SE"/>
          </w:rPr>
          <w:tab/>
        </w:r>
        <w:r w:rsidR="009743D4" w:rsidRPr="00BD35EC">
          <w:rPr>
            <w:rStyle w:val="Hyperlink"/>
            <w:noProof/>
          </w:rPr>
          <w:t>When the UE connects to NW-2, it notifies the RAN about its restricted capabilities, since full capabilities were provided at Registration phase.</w:t>
        </w:r>
      </w:hyperlink>
    </w:p>
    <w:p w14:paraId="7570C759" w14:textId="148BEC2C" w:rsidR="006E1C82" w:rsidRDefault="006F6582" w:rsidP="008E065E">
      <w:pPr>
        <w:pStyle w:val="BodyText"/>
        <w:rPr>
          <w:b/>
          <w:bCs/>
        </w:rPr>
      </w:pPr>
      <w:r>
        <w:rPr>
          <w:b/>
          <w:bCs/>
        </w:rPr>
        <w:fldChar w:fldCharType="end"/>
      </w:r>
    </w:p>
    <w:p w14:paraId="029CA090" w14:textId="77777777" w:rsidR="006E1C82" w:rsidRDefault="006E1C82" w:rsidP="008E065E">
      <w:pPr>
        <w:pStyle w:val="BodyText"/>
        <w:rPr>
          <w:b/>
          <w:bCs/>
        </w:rPr>
      </w:pPr>
    </w:p>
    <w:p w14:paraId="4DC87846" w14:textId="2ABEC56A"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BAE20D9" w14:textId="59BCE9E3" w:rsidR="00EA5A05"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351643" w:history="1">
        <w:r w:rsidR="00EA5A05" w:rsidRPr="00AC1D17">
          <w:rPr>
            <w:rStyle w:val="Hyperlink"/>
            <w:noProof/>
          </w:rPr>
          <w:t>Proposal 1</w:t>
        </w:r>
        <w:r w:rsidR="00EA5A05">
          <w:rPr>
            <w:rFonts w:asciiTheme="minorHAnsi" w:eastAsiaTheme="minorEastAsia" w:hAnsiTheme="minorHAnsi" w:cstheme="minorBidi"/>
            <w:b w:val="0"/>
            <w:noProof/>
            <w:sz w:val="22"/>
            <w:szCs w:val="22"/>
            <w:lang w:val="en-SE" w:eastAsia="en-SE"/>
          </w:rPr>
          <w:tab/>
        </w:r>
        <w:r w:rsidR="00EA5A05" w:rsidRPr="00AC1D17">
          <w:rPr>
            <w:rStyle w:val="Hyperlink"/>
            <w:noProof/>
          </w:rPr>
          <w:t>The UE uses the UEAssistanceInformation message to indicate the network (NW-1) its preference to temporary use restricted capabilities for Multi-USIM purposes.</w:t>
        </w:r>
      </w:hyperlink>
    </w:p>
    <w:p w14:paraId="622F31FF" w14:textId="350EF1A3" w:rsidR="00EA5A05" w:rsidRDefault="00081CC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351644" w:history="1">
        <w:r w:rsidR="00EA5A05" w:rsidRPr="00AC1D17">
          <w:rPr>
            <w:rStyle w:val="Hyperlink"/>
            <w:noProof/>
          </w:rPr>
          <w:t>Proposal 2</w:t>
        </w:r>
        <w:r w:rsidR="00EA5A05">
          <w:rPr>
            <w:rFonts w:asciiTheme="minorHAnsi" w:eastAsiaTheme="minorEastAsia" w:hAnsiTheme="minorHAnsi" w:cstheme="minorBidi"/>
            <w:b w:val="0"/>
            <w:noProof/>
            <w:sz w:val="22"/>
            <w:szCs w:val="22"/>
            <w:lang w:val="en-SE" w:eastAsia="en-SE"/>
          </w:rPr>
          <w:tab/>
        </w:r>
        <w:r w:rsidR="00EA5A05" w:rsidRPr="00AC1D17">
          <w:rPr>
            <w:rStyle w:val="Hyperlink"/>
            <w:noProof/>
          </w:rPr>
          <w:t>In the Rel-18 MUSIM solution, CA/DC is not used when the UE has simultaneous connections to the two networks.</w:t>
        </w:r>
      </w:hyperlink>
    </w:p>
    <w:p w14:paraId="479DE591" w14:textId="7F0597AE" w:rsidR="00EA5A05" w:rsidRDefault="00081CC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351645" w:history="1">
        <w:r w:rsidR="00EA5A05" w:rsidRPr="00AC1D17">
          <w:rPr>
            <w:rStyle w:val="Hyperlink"/>
            <w:noProof/>
          </w:rPr>
          <w:t>Proposal 3</w:t>
        </w:r>
        <w:r w:rsidR="00EA5A05">
          <w:rPr>
            <w:rFonts w:asciiTheme="minorHAnsi" w:eastAsiaTheme="minorEastAsia" w:hAnsiTheme="minorHAnsi" w:cstheme="minorBidi"/>
            <w:b w:val="0"/>
            <w:noProof/>
            <w:sz w:val="22"/>
            <w:szCs w:val="22"/>
            <w:lang w:val="en-SE" w:eastAsia="en-SE"/>
          </w:rPr>
          <w:tab/>
        </w:r>
        <w:r w:rsidR="00EA5A05" w:rsidRPr="00AC1D17">
          <w:rPr>
            <w:rStyle w:val="Hyperlink"/>
            <w:noProof/>
          </w:rPr>
          <w:t>In the Rel-18 MUSIM solution, UE (baseband) processing capability, e.g. the number of MIMO layers, should be limited when the UE has simultaneous connections to the two networks.</w:t>
        </w:r>
      </w:hyperlink>
    </w:p>
    <w:p w14:paraId="0F7CD507" w14:textId="468CB1E2" w:rsidR="00EA5A05" w:rsidRDefault="00081CC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351646" w:history="1">
        <w:r w:rsidR="00EA5A05" w:rsidRPr="00AC1D17">
          <w:rPr>
            <w:rStyle w:val="Hyperlink"/>
            <w:noProof/>
          </w:rPr>
          <w:t>Proposal 4</w:t>
        </w:r>
        <w:r w:rsidR="00EA5A05">
          <w:rPr>
            <w:rFonts w:asciiTheme="minorHAnsi" w:eastAsiaTheme="minorEastAsia" w:hAnsiTheme="minorHAnsi" w:cstheme="minorBidi"/>
            <w:b w:val="0"/>
            <w:noProof/>
            <w:sz w:val="22"/>
            <w:szCs w:val="22"/>
            <w:lang w:val="en-SE" w:eastAsia="en-SE"/>
          </w:rPr>
          <w:tab/>
        </w:r>
        <w:r w:rsidR="00EA5A05" w:rsidRPr="00AC1D17">
          <w:rPr>
            <w:rStyle w:val="Hyperlink"/>
            <w:noProof/>
          </w:rPr>
          <w:t>A mechanism based on the existing IDC functionality can be re-used for MUSIM related IDC problems.</w:t>
        </w:r>
      </w:hyperlink>
    </w:p>
    <w:p w14:paraId="43052FDB" w14:textId="3C46856C" w:rsidR="00EA5A05" w:rsidRDefault="00081CC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351647" w:history="1">
        <w:r w:rsidR="00EA5A05" w:rsidRPr="00AC1D17">
          <w:rPr>
            <w:rStyle w:val="Hyperlink"/>
            <w:noProof/>
          </w:rPr>
          <w:t>Proposal 5</w:t>
        </w:r>
        <w:r w:rsidR="00EA5A05">
          <w:rPr>
            <w:rFonts w:asciiTheme="minorHAnsi" w:eastAsiaTheme="minorEastAsia" w:hAnsiTheme="minorHAnsi" w:cstheme="minorBidi"/>
            <w:b w:val="0"/>
            <w:noProof/>
            <w:sz w:val="22"/>
            <w:szCs w:val="22"/>
            <w:lang w:val="en-SE" w:eastAsia="en-SE"/>
          </w:rPr>
          <w:tab/>
        </w:r>
        <w:r w:rsidR="00EA5A05" w:rsidRPr="00AC1D17">
          <w:rPr>
            <w:rStyle w:val="Hyperlink"/>
            <w:noProof/>
          </w:rPr>
          <w:t>A prohibit timer is introduced to allow the network to react to the UE indication of restricted capabilities and respond to UE. At timer expiration, the UE can e.g., either leave NW-1 (using Rel-17 MUSIM leave indication), or not respond to the Paging message in NW-2.</w:t>
        </w:r>
      </w:hyperlink>
    </w:p>
    <w:p w14:paraId="3909B4E2" w14:textId="617048DC" w:rsidR="00EA5A05" w:rsidRDefault="00081CC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351648" w:history="1">
        <w:r w:rsidR="00EA5A05" w:rsidRPr="00AC1D17">
          <w:rPr>
            <w:rStyle w:val="Hyperlink"/>
            <w:noProof/>
          </w:rPr>
          <w:t>Proposal 6</w:t>
        </w:r>
        <w:r w:rsidR="00EA5A05">
          <w:rPr>
            <w:rFonts w:asciiTheme="minorHAnsi" w:eastAsiaTheme="minorEastAsia" w:hAnsiTheme="minorHAnsi" w:cstheme="minorBidi"/>
            <w:b w:val="0"/>
            <w:noProof/>
            <w:sz w:val="22"/>
            <w:szCs w:val="22"/>
            <w:lang w:val="en-SE" w:eastAsia="en-SE"/>
          </w:rPr>
          <w:tab/>
        </w:r>
        <w:r w:rsidR="00EA5A05" w:rsidRPr="00AC1D17">
          <w:rPr>
            <w:rStyle w:val="Hyperlink"/>
            <w:noProof/>
          </w:rPr>
          <w:t>The UE notifies NW-2 about its restricted capabilities, by indicating in RRCSetupComplete or RRCResumeComplete the actual restricted capabilities or by including a flag indicating that the actual restricted capabilities are sent in a following UEAssistanceInformation message.</w:t>
        </w:r>
      </w:hyperlink>
    </w:p>
    <w:p w14:paraId="446D1127" w14:textId="6744F294" w:rsidR="00EA5A05" w:rsidRDefault="00081CC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351649" w:history="1">
        <w:r w:rsidR="00EA5A05" w:rsidRPr="00AC1D17">
          <w:rPr>
            <w:rStyle w:val="Hyperlink"/>
            <w:noProof/>
          </w:rPr>
          <w:t>Proposal 7</w:t>
        </w:r>
        <w:r w:rsidR="00EA5A05">
          <w:rPr>
            <w:rFonts w:asciiTheme="minorHAnsi" w:eastAsiaTheme="minorEastAsia" w:hAnsiTheme="minorHAnsi" w:cstheme="minorBidi"/>
            <w:b w:val="0"/>
            <w:noProof/>
            <w:sz w:val="22"/>
            <w:szCs w:val="22"/>
            <w:lang w:val="en-SE" w:eastAsia="en-SE"/>
          </w:rPr>
          <w:tab/>
        </w:r>
        <w:r w:rsidR="00EA5A05" w:rsidRPr="00AC1D17">
          <w:rPr>
            <w:rStyle w:val="Hyperlink"/>
            <w:noProof/>
          </w:rPr>
          <w:t>The removal of the temporary restrictions is indicated by sending the UEAssistanceInformation message where the new IE with the capabilities restriction is not present.</w:t>
        </w:r>
      </w:hyperlink>
    </w:p>
    <w:p w14:paraId="64F3E645" w14:textId="2737D0D9" w:rsidR="00C01F33" w:rsidRPr="00CE0424" w:rsidRDefault="006E1C82" w:rsidP="009D2EDC">
      <w:pPr>
        <w:pStyle w:val="BodyText"/>
      </w:pPr>
      <w:r>
        <w:rPr>
          <w:b/>
          <w:bCs/>
          <w:lang w:val="en-US"/>
        </w:rPr>
        <w:fldChar w:fldCharType="end"/>
      </w:r>
      <w:bookmarkStart w:id="18" w:name="_In-sequence_SDU_delivery"/>
      <w:bookmarkEnd w:id="18"/>
    </w:p>
    <w:p w14:paraId="7BD5CFC3" w14:textId="77777777" w:rsidR="00F507D1" w:rsidRPr="00CE0424" w:rsidRDefault="00F507D1" w:rsidP="00CE0424">
      <w:pPr>
        <w:pStyle w:val="Heading1"/>
      </w:pPr>
      <w:r w:rsidRPr="00CE0424">
        <w:t>References</w:t>
      </w:r>
    </w:p>
    <w:p w14:paraId="5DCC939F" w14:textId="070DD171" w:rsidR="003A7EF3" w:rsidRDefault="00D927FD" w:rsidP="00CE0424">
      <w:pPr>
        <w:pStyle w:val="Reference"/>
      </w:pPr>
      <w:bookmarkStart w:id="19" w:name="_Ref174151459"/>
      <w:bookmarkStart w:id="20" w:name="_Ref189809556"/>
      <w:r w:rsidRPr="00D927FD">
        <w:t>RP-223492</w:t>
      </w:r>
      <w:r w:rsidR="007A4944">
        <w:t>, WID</w:t>
      </w:r>
      <w:r w:rsidR="00E33513">
        <w:t>:</w:t>
      </w:r>
      <w:r w:rsidR="007A4944">
        <w:t xml:space="preserve"> </w:t>
      </w:r>
      <w:bookmarkEnd w:id="19"/>
      <w:bookmarkEnd w:id="20"/>
      <w:r w:rsidR="00E33513" w:rsidRPr="00E33513">
        <w:t>Dual Transmission/Reception (Tx/Rx) Multi-SIM for NR</w:t>
      </w:r>
    </w:p>
    <w:p w14:paraId="54289750" w14:textId="02306673" w:rsidR="00924FC1" w:rsidRPr="00CE0424" w:rsidRDefault="00A53017" w:rsidP="00CE0424">
      <w:pPr>
        <w:pStyle w:val="Reference"/>
      </w:pPr>
      <w:r w:rsidRPr="00A01828">
        <w:t>R2-</w:t>
      </w:r>
      <w:r w:rsidR="00A01828" w:rsidRPr="00A01828">
        <w:t>2301449</w:t>
      </w:r>
      <w:r>
        <w:t xml:space="preserve">, </w:t>
      </w:r>
      <w:proofErr w:type="spellStart"/>
      <w:r w:rsidR="00455904">
        <w:t>Tdoc</w:t>
      </w:r>
      <w:proofErr w:type="spellEnd"/>
      <w:r w:rsidR="00455904">
        <w:t xml:space="preserve">: </w:t>
      </w:r>
      <w:r w:rsidR="00455904" w:rsidRPr="00455904">
        <w:t>Discussion on MUSIM gaps for a Dual-RX/Dual-TX UE</w:t>
      </w:r>
      <w:r w:rsidR="00455904">
        <w:t>, Ericsson</w:t>
      </w:r>
    </w:p>
    <w:sectPr w:rsidR="00924FC1" w:rsidRPr="00CE0424" w:rsidSect="008B4942">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32EDE" w14:textId="77777777" w:rsidR="00DB6821" w:rsidRDefault="00DB6821">
      <w:r>
        <w:separator/>
      </w:r>
    </w:p>
  </w:endnote>
  <w:endnote w:type="continuationSeparator" w:id="0">
    <w:p w14:paraId="2BD53C14" w14:textId="77777777" w:rsidR="00DB6821" w:rsidRDefault="00DB6821">
      <w:r>
        <w:continuationSeparator/>
      </w:r>
    </w:p>
  </w:endnote>
  <w:endnote w:type="continuationNotice" w:id="1">
    <w:p w14:paraId="60B068CE" w14:textId="77777777" w:rsidR="00DB6821" w:rsidRDefault="00DB68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563A2" w14:textId="77777777" w:rsidR="00DB6821" w:rsidRDefault="00DB6821">
      <w:r>
        <w:separator/>
      </w:r>
    </w:p>
  </w:footnote>
  <w:footnote w:type="continuationSeparator" w:id="0">
    <w:p w14:paraId="5F1A2916" w14:textId="77777777" w:rsidR="00DB6821" w:rsidRDefault="00DB6821">
      <w:r>
        <w:continuationSeparator/>
      </w:r>
    </w:p>
  </w:footnote>
  <w:footnote w:type="continuationNotice" w:id="1">
    <w:p w14:paraId="6A656762" w14:textId="77777777" w:rsidR="00DB6821" w:rsidRDefault="00DB68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78200237">
    <w:abstractNumId w:val="3"/>
  </w:num>
  <w:num w:numId="2" w16cid:durableId="1243642115">
    <w:abstractNumId w:val="21"/>
  </w:num>
  <w:num w:numId="3" w16cid:durableId="1582178288">
    <w:abstractNumId w:val="17"/>
  </w:num>
  <w:num w:numId="4" w16cid:durableId="571543564">
    <w:abstractNumId w:val="18"/>
  </w:num>
  <w:num w:numId="5" w16cid:durableId="5641740">
    <w:abstractNumId w:val="14"/>
  </w:num>
  <w:num w:numId="6" w16cid:durableId="101845860">
    <w:abstractNumId w:val="20"/>
  </w:num>
  <w:num w:numId="7" w16cid:durableId="396056461">
    <w:abstractNumId w:val="26"/>
  </w:num>
  <w:num w:numId="8" w16cid:durableId="146019538">
    <w:abstractNumId w:val="15"/>
  </w:num>
  <w:num w:numId="9" w16cid:durableId="1194684443">
    <w:abstractNumId w:val="11"/>
  </w:num>
  <w:num w:numId="10" w16cid:durableId="227618351">
    <w:abstractNumId w:val="2"/>
  </w:num>
  <w:num w:numId="11" w16cid:durableId="687950318">
    <w:abstractNumId w:val="1"/>
  </w:num>
  <w:num w:numId="12" w16cid:durableId="1710059700">
    <w:abstractNumId w:val="0"/>
  </w:num>
  <w:num w:numId="13" w16cid:durableId="1005740707">
    <w:abstractNumId w:val="24"/>
  </w:num>
  <w:num w:numId="14" w16cid:durableId="1706563250">
    <w:abstractNumId w:val="25"/>
  </w:num>
  <w:num w:numId="15" w16cid:durableId="651955864">
    <w:abstractNumId w:val="19"/>
  </w:num>
  <w:num w:numId="16" w16cid:durableId="1834904605">
    <w:abstractNumId w:val="27"/>
  </w:num>
  <w:num w:numId="17" w16cid:durableId="496388474">
    <w:abstractNumId w:val="8"/>
  </w:num>
  <w:num w:numId="18" w16cid:durableId="676927514">
    <w:abstractNumId w:val="10"/>
  </w:num>
  <w:num w:numId="19" w16cid:durableId="1265191735">
    <w:abstractNumId w:val="4"/>
  </w:num>
  <w:num w:numId="20" w16cid:durableId="2126347897">
    <w:abstractNumId w:val="29"/>
  </w:num>
  <w:num w:numId="21" w16cid:durableId="221908905">
    <w:abstractNumId w:val="16"/>
  </w:num>
  <w:num w:numId="22" w16cid:durableId="1384676819">
    <w:abstractNumId w:val="28"/>
  </w:num>
  <w:num w:numId="23" w16cid:durableId="16929709">
    <w:abstractNumId w:val="6"/>
  </w:num>
  <w:num w:numId="24" w16cid:durableId="1291278320">
    <w:abstractNumId w:val="7"/>
  </w:num>
  <w:num w:numId="25" w16cid:durableId="733554129">
    <w:abstractNumId w:val="5"/>
  </w:num>
  <w:num w:numId="26" w16cid:durableId="1899321860">
    <w:abstractNumId w:val="13"/>
  </w:num>
  <w:num w:numId="27" w16cid:durableId="342904657">
    <w:abstractNumId w:val="30"/>
  </w:num>
  <w:num w:numId="28" w16cid:durableId="123621897">
    <w:abstractNumId w:val="12"/>
  </w:num>
  <w:num w:numId="29" w16cid:durableId="39867638">
    <w:abstractNumId w:val="9"/>
  </w:num>
  <w:num w:numId="30" w16cid:durableId="549808411">
    <w:abstractNumId w:val="22"/>
  </w:num>
  <w:num w:numId="31" w16cid:durableId="143027524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137"/>
    <w:rsid w:val="00007CDC"/>
    <w:rsid w:val="000102C4"/>
    <w:rsid w:val="00011B28"/>
    <w:rsid w:val="00012EF8"/>
    <w:rsid w:val="0001344F"/>
    <w:rsid w:val="00015D15"/>
    <w:rsid w:val="00017B79"/>
    <w:rsid w:val="000204A4"/>
    <w:rsid w:val="000235C9"/>
    <w:rsid w:val="000253D1"/>
    <w:rsid w:val="0002564D"/>
    <w:rsid w:val="00025781"/>
    <w:rsid w:val="00025ECA"/>
    <w:rsid w:val="00027194"/>
    <w:rsid w:val="000278E5"/>
    <w:rsid w:val="000325B8"/>
    <w:rsid w:val="000331D2"/>
    <w:rsid w:val="000337A3"/>
    <w:rsid w:val="00034C15"/>
    <w:rsid w:val="00036BA1"/>
    <w:rsid w:val="000413F1"/>
    <w:rsid w:val="000422E2"/>
    <w:rsid w:val="00042F22"/>
    <w:rsid w:val="00043970"/>
    <w:rsid w:val="000444EF"/>
    <w:rsid w:val="00045DE1"/>
    <w:rsid w:val="00052A07"/>
    <w:rsid w:val="000534E3"/>
    <w:rsid w:val="0005606A"/>
    <w:rsid w:val="00057117"/>
    <w:rsid w:val="000616E7"/>
    <w:rsid w:val="0006487E"/>
    <w:rsid w:val="00064934"/>
    <w:rsid w:val="00065E1A"/>
    <w:rsid w:val="00071962"/>
    <w:rsid w:val="00077E5F"/>
    <w:rsid w:val="0008036A"/>
    <w:rsid w:val="000806F3"/>
    <w:rsid w:val="00081AE6"/>
    <w:rsid w:val="00081CC8"/>
    <w:rsid w:val="00083D03"/>
    <w:rsid w:val="000855EB"/>
    <w:rsid w:val="00085B52"/>
    <w:rsid w:val="000866F2"/>
    <w:rsid w:val="0009009F"/>
    <w:rsid w:val="00091557"/>
    <w:rsid w:val="000924C1"/>
    <w:rsid w:val="000924F0"/>
    <w:rsid w:val="00093474"/>
    <w:rsid w:val="0009510F"/>
    <w:rsid w:val="000A041D"/>
    <w:rsid w:val="000A0B9A"/>
    <w:rsid w:val="000A0DB1"/>
    <w:rsid w:val="000A1B7B"/>
    <w:rsid w:val="000A56F2"/>
    <w:rsid w:val="000A7969"/>
    <w:rsid w:val="000A7EA8"/>
    <w:rsid w:val="000B06D0"/>
    <w:rsid w:val="000B2719"/>
    <w:rsid w:val="000B3A8F"/>
    <w:rsid w:val="000B41A3"/>
    <w:rsid w:val="000B498E"/>
    <w:rsid w:val="000B4AB9"/>
    <w:rsid w:val="000B58C3"/>
    <w:rsid w:val="000B61E9"/>
    <w:rsid w:val="000C165A"/>
    <w:rsid w:val="000C18AC"/>
    <w:rsid w:val="000C2E19"/>
    <w:rsid w:val="000C4F6E"/>
    <w:rsid w:val="000C7763"/>
    <w:rsid w:val="000D0D07"/>
    <w:rsid w:val="000D14B7"/>
    <w:rsid w:val="000D278F"/>
    <w:rsid w:val="000D3052"/>
    <w:rsid w:val="000D4797"/>
    <w:rsid w:val="000E0193"/>
    <w:rsid w:val="000E0527"/>
    <w:rsid w:val="000E0DC3"/>
    <w:rsid w:val="000E1E92"/>
    <w:rsid w:val="000E2577"/>
    <w:rsid w:val="000E2AFB"/>
    <w:rsid w:val="000E31D0"/>
    <w:rsid w:val="000F06D6"/>
    <w:rsid w:val="000F0EB1"/>
    <w:rsid w:val="000F1106"/>
    <w:rsid w:val="000F3251"/>
    <w:rsid w:val="000F3BE9"/>
    <w:rsid w:val="000F3F6C"/>
    <w:rsid w:val="000F41C9"/>
    <w:rsid w:val="000F680C"/>
    <w:rsid w:val="000F6DF3"/>
    <w:rsid w:val="000F75FD"/>
    <w:rsid w:val="000F7D26"/>
    <w:rsid w:val="001005FF"/>
    <w:rsid w:val="001025ED"/>
    <w:rsid w:val="0010316F"/>
    <w:rsid w:val="0010459E"/>
    <w:rsid w:val="001062FB"/>
    <w:rsid w:val="001063E6"/>
    <w:rsid w:val="0010681D"/>
    <w:rsid w:val="001101D6"/>
    <w:rsid w:val="00112A9C"/>
    <w:rsid w:val="00113CF4"/>
    <w:rsid w:val="00114AB8"/>
    <w:rsid w:val="001153EA"/>
    <w:rsid w:val="00115643"/>
    <w:rsid w:val="00116765"/>
    <w:rsid w:val="0011695A"/>
    <w:rsid w:val="001219F5"/>
    <w:rsid w:val="00121A20"/>
    <w:rsid w:val="001224F2"/>
    <w:rsid w:val="00122E20"/>
    <w:rsid w:val="0012377F"/>
    <w:rsid w:val="00124314"/>
    <w:rsid w:val="0012684F"/>
    <w:rsid w:val="00126B4A"/>
    <w:rsid w:val="00131616"/>
    <w:rsid w:val="00132FD0"/>
    <w:rsid w:val="001344C0"/>
    <w:rsid w:val="001346FA"/>
    <w:rsid w:val="00135252"/>
    <w:rsid w:val="001354B5"/>
    <w:rsid w:val="00136DE5"/>
    <w:rsid w:val="00137AB5"/>
    <w:rsid w:val="00137F0B"/>
    <w:rsid w:val="0014139A"/>
    <w:rsid w:val="001430A6"/>
    <w:rsid w:val="00145467"/>
    <w:rsid w:val="001500AF"/>
    <w:rsid w:val="00150548"/>
    <w:rsid w:val="00151E23"/>
    <w:rsid w:val="001526E0"/>
    <w:rsid w:val="001551B5"/>
    <w:rsid w:val="00155929"/>
    <w:rsid w:val="001659C1"/>
    <w:rsid w:val="00166839"/>
    <w:rsid w:val="0016699B"/>
    <w:rsid w:val="00170EA9"/>
    <w:rsid w:val="00173A8E"/>
    <w:rsid w:val="0017502C"/>
    <w:rsid w:val="001759BA"/>
    <w:rsid w:val="00177173"/>
    <w:rsid w:val="0018143F"/>
    <w:rsid w:val="00181FF8"/>
    <w:rsid w:val="00184C94"/>
    <w:rsid w:val="00185B4A"/>
    <w:rsid w:val="00190AC1"/>
    <w:rsid w:val="00191311"/>
    <w:rsid w:val="00192BF5"/>
    <w:rsid w:val="001933B5"/>
    <w:rsid w:val="0019341A"/>
    <w:rsid w:val="0019679D"/>
    <w:rsid w:val="00197DF9"/>
    <w:rsid w:val="001A0B47"/>
    <w:rsid w:val="001A1987"/>
    <w:rsid w:val="001A2564"/>
    <w:rsid w:val="001A31DA"/>
    <w:rsid w:val="001A5E28"/>
    <w:rsid w:val="001A6173"/>
    <w:rsid w:val="001A6CBA"/>
    <w:rsid w:val="001B0D97"/>
    <w:rsid w:val="001B1C95"/>
    <w:rsid w:val="001B23B5"/>
    <w:rsid w:val="001B508C"/>
    <w:rsid w:val="001B5A5D"/>
    <w:rsid w:val="001C1CE5"/>
    <w:rsid w:val="001C3D2A"/>
    <w:rsid w:val="001C4263"/>
    <w:rsid w:val="001C7BDA"/>
    <w:rsid w:val="001D0142"/>
    <w:rsid w:val="001D0196"/>
    <w:rsid w:val="001D0A53"/>
    <w:rsid w:val="001D27ED"/>
    <w:rsid w:val="001D4703"/>
    <w:rsid w:val="001D51BA"/>
    <w:rsid w:val="001D53E7"/>
    <w:rsid w:val="001D6342"/>
    <w:rsid w:val="001D6D53"/>
    <w:rsid w:val="001E2562"/>
    <w:rsid w:val="001E58E2"/>
    <w:rsid w:val="001E6324"/>
    <w:rsid w:val="001E67CF"/>
    <w:rsid w:val="001E7AED"/>
    <w:rsid w:val="001F082D"/>
    <w:rsid w:val="001F0A0A"/>
    <w:rsid w:val="001F180F"/>
    <w:rsid w:val="001F3916"/>
    <w:rsid w:val="001F50F4"/>
    <w:rsid w:val="001F54C5"/>
    <w:rsid w:val="001F662C"/>
    <w:rsid w:val="001F7074"/>
    <w:rsid w:val="001F7359"/>
    <w:rsid w:val="00200490"/>
    <w:rsid w:val="00201F3A"/>
    <w:rsid w:val="00203F96"/>
    <w:rsid w:val="00205F18"/>
    <w:rsid w:val="002069B2"/>
    <w:rsid w:val="0020711F"/>
    <w:rsid w:val="00207FA3"/>
    <w:rsid w:val="00212BBE"/>
    <w:rsid w:val="00214DA8"/>
    <w:rsid w:val="00215423"/>
    <w:rsid w:val="002158FA"/>
    <w:rsid w:val="00215EE0"/>
    <w:rsid w:val="00216D9E"/>
    <w:rsid w:val="002174B8"/>
    <w:rsid w:val="00220600"/>
    <w:rsid w:val="00221131"/>
    <w:rsid w:val="002224DB"/>
    <w:rsid w:val="002233D9"/>
    <w:rsid w:val="00223FCB"/>
    <w:rsid w:val="002252C3"/>
    <w:rsid w:val="00225C54"/>
    <w:rsid w:val="0022742A"/>
    <w:rsid w:val="002279C9"/>
    <w:rsid w:val="00230765"/>
    <w:rsid w:val="00230D18"/>
    <w:rsid w:val="002319E4"/>
    <w:rsid w:val="00233AE4"/>
    <w:rsid w:val="00235632"/>
    <w:rsid w:val="00235872"/>
    <w:rsid w:val="00240E4E"/>
    <w:rsid w:val="002412B8"/>
    <w:rsid w:val="00241559"/>
    <w:rsid w:val="0024343A"/>
    <w:rsid w:val="002435B3"/>
    <w:rsid w:val="002458EB"/>
    <w:rsid w:val="0024609B"/>
    <w:rsid w:val="00246D9F"/>
    <w:rsid w:val="002500C8"/>
    <w:rsid w:val="002504C5"/>
    <w:rsid w:val="002507BB"/>
    <w:rsid w:val="002518CD"/>
    <w:rsid w:val="002533EC"/>
    <w:rsid w:val="00254687"/>
    <w:rsid w:val="002552F2"/>
    <w:rsid w:val="00256BBB"/>
    <w:rsid w:val="00257543"/>
    <w:rsid w:val="00257865"/>
    <w:rsid w:val="00261523"/>
    <w:rsid w:val="002617E7"/>
    <w:rsid w:val="00264228"/>
    <w:rsid w:val="00264334"/>
    <w:rsid w:val="0026473E"/>
    <w:rsid w:val="002647A3"/>
    <w:rsid w:val="00266214"/>
    <w:rsid w:val="0026742C"/>
    <w:rsid w:val="00267C83"/>
    <w:rsid w:val="0027144F"/>
    <w:rsid w:val="00271813"/>
    <w:rsid w:val="00271F3A"/>
    <w:rsid w:val="002729A7"/>
    <w:rsid w:val="00273278"/>
    <w:rsid w:val="002737F4"/>
    <w:rsid w:val="00274D44"/>
    <w:rsid w:val="002777BD"/>
    <w:rsid w:val="002805F5"/>
    <w:rsid w:val="00280751"/>
    <w:rsid w:val="00280DF1"/>
    <w:rsid w:val="0028280A"/>
    <w:rsid w:val="002835B2"/>
    <w:rsid w:val="00286050"/>
    <w:rsid w:val="00286ACD"/>
    <w:rsid w:val="00287838"/>
    <w:rsid w:val="002907B5"/>
    <w:rsid w:val="0029152C"/>
    <w:rsid w:val="00292EB7"/>
    <w:rsid w:val="00295B3E"/>
    <w:rsid w:val="00296227"/>
    <w:rsid w:val="00296F44"/>
    <w:rsid w:val="0029777D"/>
    <w:rsid w:val="002A055E"/>
    <w:rsid w:val="002A13AC"/>
    <w:rsid w:val="002A14DF"/>
    <w:rsid w:val="002A1ADC"/>
    <w:rsid w:val="002A1C78"/>
    <w:rsid w:val="002A1D4E"/>
    <w:rsid w:val="002A2869"/>
    <w:rsid w:val="002A49C1"/>
    <w:rsid w:val="002A5015"/>
    <w:rsid w:val="002A77DF"/>
    <w:rsid w:val="002B24D6"/>
    <w:rsid w:val="002B4B70"/>
    <w:rsid w:val="002C41E6"/>
    <w:rsid w:val="002C66C2"/>
    <w:rsid w:val="002C67B6"/>
    <w:rsid w:val="002C7A8E"/>
    <w:rsid w:val="002D021D"/>
    <w:rsid w:val="002D071A"/>
    <w:rsid w:val="002D138D"/>
    <w:rsid w:val="002D1440"/>
    <w:rsid w:val="002D2077"/>
    <w:rsid w:val="002D34B2"/>
    <w:rsid w:val="002D40FA"/>
    <w:rsid w:val="002D48B0"/>
    <w:rsid w:val="002D5B37"/>
    <w:rsid w:val="002D74C2"/>
    <w:rsid w:val="002D7637"/>
    <w:rsid w:val="002D7A47"/>
    <w:rsid w:val="002E07A9"/>
    <w:rsid w:val="002E17F2"/>
    <w:rsid w:val="002E1A92"/>
    <w:rsid w:val="002E6239"/>
    <w:rsid w:val="002E69F6"/>
    <w:rsid w:val="002E7CAE"/>
    <w:rsid w:val="002F2591"/>
    <w:rsid w:val="002F2771"/>
    <w:rsid w:val="002F2971"/>
    <w:rsid w:val="002F37A9"/>
    <w:rsid w:val="002F7D41"/>
    <w:rsid w:val="00301CE6"/>
    <w:rsid w:val="0030256B"/>
    <w:rsid w:val="0030501F"/>
    <w:rsid w:val="00307BA1"/>
    <w:rsid w:val="00311702"/>
    <w:rsid w:val="00311E82"/>
    <w:rsid w:val="00313894"/>
    <w:rsid w:val="00313FD6"/>
    <w:rsid w:val="003143BD"/>
    <w:rsid w:val="00315363"/>
    <w:rsid w:val="003203ED"/>
    <w:rsid w:val="00322C9F"/>
    <w:rsid w:val="00324D23"/>
    <w:rsid w:val="00327A95"/>
    <w:rsid w:val="00331751"/>
    <w:rsid w:val="003325ED"/>
    <w:rsid w:val="00334579"/>
    <w:rsid w:val="00335858"/>
    <w:rsid w:val="00335EB2"/>
    <w:rsid w:val="00336B18"/>
    <w:rsid w:val="00336BDA"/>
    <w:rsid w:val="00336C3C"/>
    <w:rsid w:val="003370EC"/>
    <w:rsid w:val="00340C56"/>
    <w:rsid w:val="00340D7D"/>
    <w:rsid w:val="0034134D"/>
    <w:rsid w:val="00342ADF"/>
    <w:rsid w:val="00342BD7"/>
    <w:rsid w:val="00343E92"/>
    <w:rsid w:val="003457D4"/>
    <w:rsid w:val="00346C2F"/>
    <w:rsid w:val="00346DB5"/>
    <w:rsid w:val="00347335"/>
    <w:rsid w:val="003477B1"/>
    <w:rsid w:val="00347D7B"/>
    <w:rsid w:val="00351675"/>
    <w:rsid w:val="00353747"/>
    <w:rsid w:val="0035618A"/>
    <w:rsid w:val="00356A09"/>
    <w:rsid w:val="00357380"/>
    <w:rsid w:val="003602D9"/>
    <w:rsid w:val="003604CE"/>
    <w:rsid w:val="00364710"/>
    <w:rsid w:val="003666C1"/>
    <w:rsid w:val="00366F99"/>
    <w:rsid w:val="003672B4"/>
    <w:rsid w:val="00367685"/>
    <w:rsid w:val="003700AD"/>
    <w:rsid w:val="00370E47"/>
    <w:rsid w:val="00372183"/>
    <w:rsid w:val="00373EA3"/>
    <w:rsid w:val="003742AC"/>
    <w:rsid w:val="00374E91"/>
    <w:rsid w:val="00376B6D"/>
    <w:rsid w:val="00377CE1"/>
    <w:rsid w:val="00380DA1"/>
    <w:rsid w:val="00385BF0"/>
    <w:rsid w:val="00385F46"/>
    <w:rsid w:val="0038607E"/>
    <w:rsid w:val="003924F6"/>
    <w:rsid w:val="003939FF"/>
    <w:rsid w:val="00394B44"/>
    <w:rsid w:val="00397DF5"/>
    <w:rsid w:val="003A0296"/>
    <w:rsid w:val="003A02C2"/>
    <w:rsid w:val="003A04F5"/>
    <w:rsid w:val="003A2223"/>
    <w:rsid w:val="003A2800"/>
    <w:rsid w:val="003A2A0F"/>
    <w:rsid w:val="003A45A1"/>
    <w:rsid w:val="003A5B0A"/>
    <w:rsid w:val="003A6438"/>
    <w:rsid w:val="003A6545"/>
    <w:rsid w:val="003A6BAC"/>
    <w:rsid w:val="003A70A4"/>
    <w:rsid w:val="003A7571"/>
    <w:rsid w:val="003A7EF3"/>
    <w:rsid w:val="003B159C"/>
    <w:rsid w:val="003B369F"/>
    <w:rsid w:val="003B36A3"/>
    <w:rsid w:val="003B38C4"/>
    <w:rsid w:val="003B3D55"/>
    <w:rsid w:val="003B47B7"/>
    <w:rsid w:val="003B64BB"/>
    <w:rsid w:val="003B7DD8"/>
    <w:rsid w:val="003B7FE5"/>
    <w:rsid w:val="003C11C8"/>
    <w:rsid w:val="003C1CB8"/>
    <w:rsid w:val="003C2702"/>
    <w:rsid w:val="003C27EC"/>
    <w:rsid w:val="003C47F9"/>
    <w:rsid w:val="003C7806"/>
    <w:rsid w:val="003C7AC6"/>
    <w:rsid w:val="003D109F"/>
    <w:rsid w:val="003D2478"/>
    <w:rsid w:val="003D2FEB"/>
    <w:rsid w:val="003D3B75"/>
    <w:rsid w:val="003D3C45"/>
    <w:rsid w:val="003D4ECA"/>
    <w:rsid w:val="003D5B1F"/>
    <w:rsid w:val="003D79FC"/>
    <w:rsid w:val="003D7B7B"/>
    <w:rsid w:val="003E15FA"/>
    <w:rsid w:val="003E4B12"/>
    <w:rsid w:val="003E55E4"/>
    <w:rsid w:val="003E57FA"/>
    <w:rsid w:val="003E74E3"/>
    <w:rsid w:val="003F05C7"/>
    <w:rsid w:val="003F2CD4"/>
    <w:rsid w:val="003F3994"/>
    <w:rsid w:val="003F6BBE"/>
    <w:rsid w:val="003F727A"/>
    <w:rsid w:val="004000E8"/>
    <w:rsid w:val="00400A3D"/>
    <w:rsid w:val="00400F5F"/>
    <w:rsid w:val="00402E2B"/>
    <w:rsid w:val="0040512B"/>
    <w:rsid w:val="0040538D"/>
    <w:rsid w:val="00405CA5"/>
    <w:rsid w:val="00407CD3"/>
    <w:rsid w:val="00410134"/>
    <w:rsid w:val="00410B72"/>
    <w:rsid w:val="00410F18"/>
    <w:rsid w:val="0041263E"/>
    <w:rsid w:val="00413AAC"/>
    <w:rsid w:val="00413E92"/>
    <w:rsid w:val="004141AD"/>
    <w:rsid w:val="004169F6"/>
    <w:rsid w:val="0041743F"/>
    <w:rsid w:val="00421105"/>
    <w:rsid w:val="00421517"/>
    <w:rsid w:val="00422AA4"/>
    <w:rsid w:val="004234D7"/>
    <w:rsid w:val="004242F4"/>
    <w:rsid w:val="00427248"/>
    <w:rsid w:val="00430641"/>
    <w:rsid w:val="0043426D"/>
    <w:rsid w:val="00434395"/>
    <w:rsid w:val="00435076"/>
    <w:rsid w:val="00437447"/>
    <w:rsid w:val="00441538"/>
    <w:rsid w:val="00441A92"/>
    <w:rsid w:val="004431DC"/>
    <w:rsid w:val="0044446E"/>
    <w:rsid w:val="00444F56"/>
    <w:rsid w:val="00446488"/>
    <w:rsid w:val="004517AA"/>
    <w:rsid w:val="00452ACA"/>
    <w:rsid w:val="00452CAC"/>
    <w:rsid w:val="004558EB"/>
    <w:rsid w:val="00455904"/>
    <w:rsid w:val="00457565"/>
    <w:rsid w:val="00457B71"/>
    <w:rsid w:val="00457FB3"/>
    <w:rsid w:val="004604AB"/>
    <w:rsid w:val="00460D7F"/>
    <w:rsid w:val="00461ABB"/>
    <w:rsid w:val="004669E2"/>
    <w:rsid w:val="00466DC9"/>
    <w:rsid w:val="00470500"/>
    <w:rsid w:val="00470C31"/>
    <w:rsid w:val="00471DE0"/>
    <w:rsid w:val="004734D0"/>
    <w:rsid w:val="00473E56"/>
    <w:rsid w:val="004754F7"/>
    <w:rsid w:val="0047556B"/>
    <w:rsid w:val="004772E7"/>
    <w:rsid w:val="004776CA"/>
    <w:rsid w:val="00477768"/>
    <w:rsid w:val="004813FA"/>
    <w:rsid w:val="00482939"/>
    <w:rsid w:val="00492BC5"/>
    <w:rsid w:val="004931BB"/>
    <w:rsid w:val="0049321E"/>
    <w:rsid w:val="004955D5"/>
    <w:rsid w:val="004964F1"/>
    <w:rsid w:val="004A16BC"/>
    <w:rsid w:val="004A2B94"/>
    <w:rsid w:val="004A518C"/>
    <w:rsid w:val="004A7B8B"/>
    <w:rsid w:val="004B1109"/>
    <w:rsid w:val="004B1A84"/>
    <w:rsid w:val="004B2D49"/>
    <w:rsid w:val="004B597F"/>
    <w:rsid w:val="004B6F6A"/>
    <w:rsid w:val="004B7C0C"/>
    <w:rsid w:val="004C0216"/>
    <w:rsid w:val="004C3898"/>
    <w:rsid w:val="004C4A14"/>
    <w:rsid w:val="004C5176"/>
    <w:rsid w:val="004C6896"/>
    <w:rsid w:val="004C6FB7"/>
    <w:rsid w:val="004D063C"/>
    <w:rsid w:val="004D1C07"/>
    <w:rsid w:val="004D22DF"/>
    <w:rsid w:val="004D36B1"/>
    <w:rsid w:val="004D54A2"/>
    <w:rsid w:val="004D7EBD"/>
    <w:rsid w:val="004E244D"/>
    <w:rsid w:val="004E2680"/>
    <w:rsid w:val="004E28F9"/>
    <w:rsid w:val="004E2F89"/>
    <w:rsid w:val="004E462E"/>
    <w:rsid w:val="004E50EE"/>
    <w:rsid w:val="004E56DC"/>
    <w:rsid w:val="004E76F4"/>
    <w:rsid w:val="004E7B4A"/>
    <w:rsid w:val="004F0B4E"/>
    <w:rsid w:val="004F0B6C"/>
    <w:rsid w:val="004F2078"/>
    <w:rsid w:val="004F4DA3"/>
    <w:rsid w:val="004F7AD1"/>
    <w:rsid w:val="00504232"/>
    <w:rsid w:val="00504BD0"/>
    <w:rsid w:val="00506557"/>
    <w:rsid w:val="0050677A"/>
    <w:rsid w:val="005074CB"/>
    <w:rsid w:val="005108D8"/>
    <w:rsid w:val="00510B77"/>
    <w:rsid w:val="005116F9"/>
    <w:rsid w:val="00511748"/>
    <w:rsid w:val="005153A7"/>
    <w:rsid w:val="00517484"/>
    <w:rsid w:val="00517CF5"/>
    <w:rsid w:val="00521725"/>
    <w:rsid w:val="005219CF"/>
    <w:rsid w:val="00524C08"/>
    <w:rsid w:val="00534B59"/>
    <w:rsid w:val="00536759"/>
    <w:rsid w:val="00537C62"/>
    <w:rsid w:val="00542112"/>
    <w:rsid w:val="005426C0"/>
    <w:rsid w:val="00543BAE"/>
    <w:rsid w:val="00544A08"/>
    <w:rsid w:val="00546970"/>
    <w:rsid w:val="00553BD7"/>
    <w:rsid w:val="00554E19"/>
    <w:rsid w:val="0056059E"/>
    <w:rsid w:val="0056121F"/>
    <w:rsid w:val="00564D68"/>
    <w:rsid w:val="00566F4D"/>
    <w:rsid w:val="0057198C"/>
    <w:rsid w:val="00572505"/>
    <w:rsid w:val="00576BED"/>
    <w:rsid w:val="005800EC"/>
    <w:rsid w:val="00581E2F"/>
    <w:rsid w:val="00582809"/>
    <w:rsid w:val="005843EC"/>
    <w:rsid w:val="0058798C"/>
    <w:rsid w:val="005900FA"/>
    <w:rsid w:val="005919CA"/>
    <w:rsid w:val="005935A4"/>
    <w:rsid w:val="005935D9"/>
    <w:rsid w:val="005948C2"/>
    <w:rsid w:val="00595D7A"/>
    <w:rsid w:val="00595DCA"/>
    <w:rsid w:val="0059779B"/>
    <w:rsid w:val="00597BDD"/>
    <w:rsid w:val="005A0736"/>
    <w:rsid w:val="005A139A"/>
    <w:rsid w:val="005A209A"/>
    <w:rsid w:val="005A662D"/>
    <w:rsid w:val="005B1409"/>
    <w:rsid w:val="005B23E2"/>
    <w:rsid w:val="005B2A82"/>
    <w:rsid w:val="005B35D7"/>
    <w:rsid w:val="005B392A"/>
    <w:rsid w:val="005B3AA3"/>
    <w:rsid w:val="005B6F83"/>
    <w:rsid w:val="005C1C79"/>
    <w:rsid w:val="005C4C6D"/>
    <w:rsid w:val="005C65EC"/>
    <w:rsid w:val="005C74FB"/>
    <w:rsid w:val="005C7FF0"/>
    <w:rsid w:val="005D1602"/>
    <w:rsid w:val="005D3119"/>
    <w:rsid w:val="005D3F56"/>
    <w:rsid w:val="005D57C4"/>
    <w:rsid w:val="005E1AB6"/>
    <w:rsid w:val="005E28E2"/>
    <w:rsid w:val="005E385F"/>
    <w:rsid w:val="005E486D"/>
    <w:rsid w:val="005E4D36"/>
    <w:rsid w:val="005E5A1D"/>
    <w:rsid w:val="005E5B81"/>
    <w:rsid w:val="005F1BE6"/>
    <w:rsid w:val="005F29C6"/>
    <w:rsid w:val="005F2CB1"/>
    <w:rsid w:val="005F3025"/>
    <w:rsid w:val="005F597A"/>
    <w:rsid w:val="005F618C"/>
    <w:rsid w:val="005F70BD"/>
    <w:rsid w:val="0060283C"/>
    <w:rsid w:val="00604F14"/>
    <w:rsid w:val="006106E3"/>
    <w:rsid w:val="00610E9F"/>
    <w:rsid w:val="00611B83"/>
    <w:rsid w:val="00613257"/>
    <w:rsid w:val="00613DFE"/>
    <w:rsid w:val="00620A71"/>
    <w:rsid w:val="00620D80"/>
    <w:rsid w:val="00623093"/>
    <w:rsid w:val="006234A6"/>
    <w:rsid w:val="006246C1"/>
    <w:rsid w:val="00625601"/>
    <w:rsid w:val="006258DB"/>
    <w:rsid w:val="00626B6D"/>
    <w:rsid w:val="00630001"/>
    <w:rsid w:val="006311B3"/>
    <w:rsid w:val="0063284C"/>
    <w:rsid w:val="00632A6F"/>
    <w:rsid w:val="0063522C"/>
    <w:rsid w:val="00636398"/>
    <w:rsid w:val="006368D3"/>
    <w:rsid w:val="006377EC"/>
    <w:rsid w:val="00637D85"/>
    <w:rsid w:val="0064151F"/>
    <w:rsid w:val="00641533"/>
    <w:rsid w:val="0064208D"/>
    <w:rsid w:val="00642486"/>
    <w:rsid w:val="00643475"/>
    <w:rsid w:val="0064396A"/>
    <w:rsid w:val="0064624E"/>
    <w:rsid w:val="00646365"/>
    <w:rsid w:val="00650AB9"/>
    <w:rsid w:val="00650DF1"/>
    <w:rsid w:val="006516DA"/>
    <w:rsid w:val="00652A52"/>
    <w:rsid w:val="006530BC"/>
    <w:rsid w:val="00653C6A"/>
    <w:rsid w:val="0065567A"/>
    <w:rsid w:val="00655733"/>
    <w:rsid w:val="00655ACD"/>
    <w:rsid w:val="00656A92"/>
    <w:rsid w:val="00656DDE"/>
    <w:rsid w:val="0066011D"/>
    <w:rsid w:val="006606C2"/>
    <w:rsid w:val="006607C0"/>
    <w:rsid w:val="00660D33"/>
    <w:rsid w:val="006613A6"/>
    <w:rsid w:val="0066189D"/>
    <w:rsid w:val="006627A2"/>
    <w:rsid w:val="006634E6"/>
    <w:rsid w:val="006641A8"/>
    <w:rsid w:val="006655EE"/>
    <w:rsid w:val="00667958"/>
    <w:rsid w:val="00667EE7"/>
    <w:rsid w:val="00670922"/>
    <w:rsid w:val="00670BE1"/>
    <w:rsid w:val="006711E9"/>
    <w:rsid w:val="0067218F"/>
    <w:rsid w:val="0067366D"/>
    <w:rsid w:val="006741F2"/>
    <w:rsid w:val="00674CC3"/>
    <w:rsid w:val="00675C72"/>
    <w:rsid w:val="00676DD1"/>
    <w:rsid w:val="006771F9"/>
    <w:rsid w:val="006772F4"/>
    <w:rsid w:val="0067759C"/>
    <w:rsid w:val="006776D7"/>
    <w:rsid w:val="00681003"/>
    <w:rsid w:val="006817C9"/>
    <w:rsid w:val="00683D39"/>
    <w:rsid w:val="00683ECE"/>
    <w:rsid w:val="00684148"/>
    <w:rsid w:val="006855F6"/>
    <w:rsid w:val="006862F2"/>
    <w:rsid w:val="00686A5B"/>
    <w:rsid w:val="006872DB"/>
    <w:rsid w:val="00692647"/>
    <w:rsid w:val="00693A37"/>
    <w:rsid w:val="00695FC2"/>
    <w:rsid w:val="00696949"/>
    <w:rsid w:val="00697052"/>
    <w:rsid w:val="006A46FB"/>
    <w:rsid w:val="006A5E28"/>
    <w:rsid w:val="006A697B"/>
    <w:rsid w:val="006A7AFF"/>
    <w:rsid w:val="006B0AEC"/>
    <w:rsid w:val="006B16F2"/>
    <w:rsid w:val="006B1816"/>
    <w:rsid w:val="006B2099"/>
    <w:rsid w:val="006B3B99"/>
    <w:rsid w:val="006B460E"/>
    <w:rsid w:val="006B47F3"/>
    <w:rsid w:val="006B50CF"/>
    <w:rsid w:val="006B61ED"/>
    <w:rsid w:val="006B7E9C"/>
    <w:rsid w:val="006C03B8"/>
    <w:rsid w:val="006C1094"/>
    <w:rsid w:val="006C5118"/>
    <w:rsid w:val="006C56D5"/>
    <w:rsid w:val="006C5EC9"/>
    <w:rsid w:val="006C6059"/>
    <w:rsid w:val="006C63B1"/>
    <w:rsid w:val="006C66EF"/>
    <w:rsid w:val="006C7522"/>
    <w:rsid w:val="006D1EA0"/>
    <w:rsid w:val="006D3A2D"/>
    <w:rsid w:val="006D4CB5"/>
    <w:rsid w:val="006D5BB0"/>
    <w:rsid w:val="006D5F3B"/>
    <w:rsid w:val="006D65F3"/>
    <w:rsid w:val="006D6888"/>
    <w:rsid w:val="006D6C41"/>
    <w:rsid w:val="006D6F08"/>
    <w:rsid w:val="006D78F6"/>
    <w:rsid w:val="006E062C"/>
    <w:rsid w:val="006E0C6D"/>
    <w:rsid w:val="006E1511"/>
    <w:rsid w:val="006E1C82"/>
    <w:rsid w:val="006E28B7"/>
    <w:rsid w:val="006E2A9B"/>
    <w:rsid w:val="006E3310"/>
    <w:rsid w:val="006E4558"/>
    <w:rsid w:val="006E4E39"/>
    <w:rsid w:val="006E565E"/>
    <w:rsid w:val="006E673D"/>
    <w:rsid w:val="006E7D3B"/>
    <w:rsid w:val="006F1B70"/>
    <w:rsid w:val="006F341D"/>
    <w:rsid w:val="006F3CDE"/>
    <w:rsid w:val="006F4D26"/>
    <w:rsid w:val="006F58D4"/>
    <w:rsid w:val="006F6582"/>
    <w:rsid w:val="00700F89"/>
    <w:rsid w:val="007025ED"/>
    <w:rsid w:val="0070346E"/>
    <w:rsid w:val="00704EDB"/>
    <w:rsid w:val="00706101"/>
    <w:rsid w:val="00706736"/>
    <w:rsid w:val="00707072"/>
    <w:rsid w:val="00707D61"/>
    <w:rsid w:val="00711653"/>
    <w:rsid w:val="00711A28"/>
    <w:rsid w:val="00712287"/>
    <w:rsid w:val="00712772"/>
    <w:rsid w:val="00712F7E"/>
    <w:rsid w:val="007143E1"/>
    <w:rsid w:val="007148D3"/>
    <w:rsid w:val="00715B9A"/>
    <w:rsid w:val="00717346"/>
    <w:rsid w:val="0072160C"/>
    <w:rsid w:val="00722130"/>
    <w:rsid w:val="007257D0"/>
    <w:rsid w:val="00726EA6"/>
    <w:rsid w:val="00727208"/>
    <w:rsid w:val="00727680"/>
    <w:rsid w:val="00731497"/>
    <w:rsid w:val="00731896"/>
    <w:rsid w:val="007348B1"/>
    <w:rsid w:val="007362A6"/>
    <w:rsid w:val="00736D7D"/>
    <w:rsid w:val="00740E58"/>
    <w:rsid w:val="00741081"/>
    <w:rsid w:val="00742D58"/>
    <w:rsid w:val="00744388"/>
    <w:rsid w:val="007445A0"/>
    <w:rsid w:val="0074524B"/>
    <w:rsid w:val="00746264"/>
    <w:rsid w:val="007463BD"/>
    <w:rsid w:val="00747D8B"/>
    <w:rsid w:val="00751228"/>
    <w:rsid w:val="0075471E"/>
    <w:rsid w:val="007571E1"/>
    <w:rsid w:val="007576E5"/>
    <w:rsid w:val="00757A16"/>
    <w:rsid w:val="007604B2"/>
    <w:rsid w:val="00760F41"/>
    <w:rsid w:val="007642E3"/>
    <w:rsid w:val="007643D0"/>
    <w:rsid w:val="00765281"/>
    <w:rsid w:val="00766BAD"/>
    <w:rsid w:val="007703B7"/>
    <w:rsid w:val="007729A2"/>
    <w:rsid w:val="007755F2"/>
    <w:rsid w:val="00775883"/>
    <w:rsid w:val="00775D94"/>
    <w:rsid w:val="007765ED"/>
    <w:rsid w:val="00776971"/>
    <w:rsid w:val="00780A80"/>
    <w:rsid w:val="0078177E"/>
    <w:rsid w:val="0078304C"/>
    <w:rsid w:val="007833B1"/>
    <w:rsid w:val="00783673"/>
    <w:rsid w:val="00783AC2"/>
    <w:rsid w:val="00784173"/>
    <w:rsid w:val="00785490"/>
    <w:rsid w:val="00791F3A"/>
    <w:rsid w:val="007925D4"/>
    <w:rsid w:val="007925EA"/>
    <w:rsid w:val="007935C3"/>
    <w:rsid w:val="00793CD8"/>
    <w:rsid w:val="00795C92"/>
    <w:rsid w:val="00796231"/>
    <w:rsid w:val="007964DB"/>
    <w:rsid w:val="0079679F"/>
    <w:rsid w:val="007974C5"/>
    <w:rsid w:val="007A1CB3"/>
    <w:rsid w:val="007A306F"/>
    <w:rsid w:val="007A43A6"/>
    <w:rsid w:val="007A4944"/>
    <w:rsid w:val="007A4ECC"/>
    <w:rsid w:val="007A58A6"/>
    <w:rsid w:val="007B1A2E"/>
    <w:rsid w:val="007B3479"/>
    <w:rsid w:val="007B3D2D"/>
    <w:rsid w:val="007B50AE"/>
    <w:rsid w:val="007B51DF"/>
    <w:rsid w:val="007B63A3"/>
    <w:rsid w:val="007C05DD"/>
    <w:rsid w:val="007C13F9"/>
    <w:rsid w:val="007C17AD"/>
    <w:rsid w:val="007C3C41"/>
    <w:rsid w:val="007C3D18"/>
    <w:rsid w:val="007C42DD"/>
    <w:rsid w:val="007C60BF"/>
    <w:rsid w:val="007C6A07"/>
    <w:rsid w:val="007C75A1"/>
    <w:rsid w:val="007C77A5"/>
    <w:rsid w:val="007D04E5"/>
    <w:rsid w:val="007D142C"/>
    <w:rsid w:val="007D1473"/>
    <w:rsid w:val="007D5901"/>
    <w:rsid w:val="007D5EC4"/>
    <w:rsid w:val="007D6079"/>
    <w:rsid w:val="007D7526"/>
    <w:rsid w:val="007E1236"/>
    <w:rsid w:val="007E4610"/>
    <w:rsid w:val="007E4715"/>
    <w:rsid w:val="007E505B"/>
    <w:rsid w:val="007E7091"/>
    <w:rsid w:val="007E79AE"/>
    <w:rsid w:val="007F1F67"/>
    <w:rsid w:val="007F361D"/>
    <w:rsid w:val="007F3769"/>
    <w:rsid w:val="007F7363"/>
    <w:rsid w:val="0080185F"/>
    <w:rsid w:val="00803597"/>
    <w:rsid w:val="00803FAE"/>
    <w:rsid w:val="008057F4"/>
    <w:rsid w:val="0080605F"/>
    <w:rsid w:val="00807786"/>
    <w:rsid w:val="008100B4"/>
    <w:rsid w:val="0081139D"/>
    <w:rsid w:val="00811FCB"/>
    <w:rsid w:val="008158D6"/>
    <w:rsid w:val="00817196"/>
    <w:rsid w:val="008235DB"/>
    <w:rsid w:val="00824AB4"/>
    <w:rsid w:val="00825C42"/>
    <w:rsid w:val="00825D25"/>
    <w:rsid w:val="00827D6F"/>
    <w:rsid w:val="00832344"/>
    <w:rsid w:val="00833BBB"/>
    <w:rsid w:val="00835608"/>
    <w:rsid w:val="0083614A"/>
    <w:rsid w:val="00836AF1"/>
    <w:rsid w:val="00836D98"/>
    <w:rsid w:val="008376AC"/>
    <w:rsid w:val="00842F5D"/>
    <w:rsid w:val="008444E8"/>
    <w:rsid w:val="00844E80"/>
    <w:rsid w:val="00846FE7"/>
    <w:rsid w:val="00850CB1"/>
    <w:rsid w:val="00851398"/>
    <w:rsid w:val="00851CE4"/>
    <w:rsid w:val="008522BA"/>
    <w:rsid w:val="00856911"/>
    <w:rsid w:val="008643D8"/>
    <w:rsid w:val="00865616"/>
    <w:rsid w:val="008677FD"/>
    <w:rsid w:val="008706D4"/>
    <w:rsid w:val="00870F8A"/>
    <w:rsid w:val="008719A4"/>
    <w:rsid w:val="00871C61"/>
    <w:rsid w:val="00871D23"/>
    <w:rsid w:val="00872983"/>
    <w:rsid w:val="00874312"/>
    <w:rsid w:val="0087437C"/>
    <w:rsid w:val="00875838"/>
    <w:rsid w:val="00875CD7"/>
    <w:rsid w:val="008766F2"/>
    <w:rsid w:val="00876B4D"/>
    <w:rsid w:val="00877A0C"/>
    <w:rsid w:val="00877F18"/>
    <w:rsid w:val="008816AB"/>
    <w:rsid w:val="00883259"/>
    <w:rsid w:val="0088693F"/>
    <w:rsid w:val="008876C6"/>
    <w:rsid w:val="008941E3"/>
    <w:rsid w:val="00894A88"/>
    <w:rsid w:val="00895386"/>
    <w:rsid w:val="00897CE0"/>
    <w:rsid w:val="008A21FF"/>
    <w:rsid w:val="008A2CE2"/>
    <w:rsid w:val="008A2F0C"/>
    <w:rsid w:val="008A30AC"/>
    <w:rsid w:val="008A43AB"/>
    <w:rsid w:val="008A44B8"/>
    <w:rsid w:val="008A51A8"/>
    <w:rsid w:val="008A54C7"/>
    <w:rsid w:val="008A76F9"/>
    <w:rsid w:val="008A77D8"/>
    <w:rsid w:val="008B0483"/>
    <w:rsid w:val="008B05A4"/>
    <w:rsid w:val="008B07AB"/>
    <w:rsid w:val="008B090B"/>
    <w:rsid w:val="008B120C"/>
    <w:rsid w:val="008B4070"/>
    <w:rsid w:val="008B47EA"/>
    <w:rsid w:val="008B4942"/>
    <w:rsid w:val="008B51A0"/>
    <w:rsid w:val="008B592A"/>
    <w:rsid w:val="008B632E"/>
    <w:rsid w:val="008B66F9"/>
    <w:rsid w:val="008B6D13"/>
    <w:rsid w:val="008B6D15"/>
    <w:rsid w:val="008B7A1C"/>
    <w:rsid w:val="008B7B5C"/>
    <w:rsid w:val="008C0C99"/>
    <w:rsid w:val="008C1259"/>
    <w:rsid w:val="008C2017"/>
    <w:rsid w:val="008C3F15"/>
    <w:rsid w:val="008C4958"/>
    <w:rsid w:val="008C4BAA"/>
    <w:rsid w:val="008C4E4D"/>
    <w:rsid w:val="008C53C3"/>
    <w:rsid w:val="008C5637"/>
    <w:rsid w:val="008C6AE8"/>
    <w:rsid w:val="008C748E"/>
    <w:rsid w:val="008C7573"/>
    <w:rsid w:val="008C7AF9"/>
    <w:rsid w:val="008C7FC0"/>
    <w:rsid w:val="008D00A5"/>
    <w:rsid w:val="008D02D4"/>
    <w:rsid w:val="008D34F1"/>
    <w:rsid w:val="008D39D8"/>
    <w:rsid w:val="008D6879"/>
    <w:rsid w:val="008D6D1A"/>
    <w:rsid w:val="008E065E"/>
    <w:rsid w:val="008E0927"/>
    <w:rsid w:val="008E1909"/>
    <w:rsid w:val="008F0B89"/>
    <w:rsid w:val="008F1EAB"/>
    <w:rsid w:val="008F33DC"/>
    <w:rsid w:val="008F477F"/>
    <w:rsid w:val="008F59A8"/>
    <w:rsid w:val="008F7AEF"/>
    <w:rsid w:val="009012AB"/>
    <w:rsid w:val="00902350"/>
    <w:rsid w:val="009029C7"/>
    <w:rsid w:val="0090336B"/>
    <w:rsid w:val="0090522A"/>
    <w:rsid w:val="009053AA"/>
    <w:rsid w:val="00906939"/>
    <w:rsid w:val="0091089F"/>
    <w:rsid w:val="00910B7D"/>
    <w:rsid w:val="009116DF"/>
    <w:rsid w:val="00911DFB"/>
    <w:rsid w:val="00912C98"/>
    <w:rsid w:val="00912D0E"/>
    <w:rsid w:val="00913918"/>
    <w:rsid w:val="009139D9"/>
    <w:rsid w:val="00914222"/>
    <w:rsid w:val="00914478"/>
    <w:rsid w:val="00914AD8"/>
    <w:rsid w:val="009158B9"/>
    <w:rsid w:val="00916053"/>
    <w:rsid w:val="00916079"/>
    <w:rsid w:val="00917CE9"/>
    <w:rsid w:val="00920BF2"/>
    <w:rsid w:val="00922010"/>
    <w:rsid w:val="0092300D"/>
    <w:rsid w:val="009245AE"/>
    <w:rsid w:val="00924E6E"/>
    <w:rsid w:val="00924FC1"/>
    <w:rsid w:val="009272A1"/>
    <w:rsid w:val="00927EFC"/>
    <w:rsid w:val="00931BD9"/>
    <w:rsid w:val="009331F0"/>
    <w:rsid w:val="009336D6"/>
    <w:rsid w:val="0093374A"/>
    <w:rsid w:val="00933D4C"/>
    <w:rsid w:val="00933FF3"/>
    <w:rsid w:val="00935403"/>
    <w:rsid w:val="009368F3"/>
    <w:rsid w:val="00937B32"/>
    <w:rsid w:val="00937F50"/>
    <w:rsid w:val="00941636"/>
    <w:rsid w:val="00941732"/>
    <w:rsid w:val="00943742"/>
    <w:rsid w:val="00945C05"/>
    <w:rsid w:val="00946945"/>
    <w:rsid w:val="00947713"/>
    <w:rsid w:val="00950DE7"/>
    <w:rsid w:val="00950E9A"/>
    <w:rsid w:val="00952CB8"/>
    <w:rsid w:val="00953920"/>
    <w:rsid w:val="00953D47"/>
    <w:rsid w:val="00956582"/>
    <w:rsid w:val="0095681E"/>
    <w:rsid w:val="00956B96"/>
    <w:rsid w:val="009572D4"/>
    <w:rsid w:val="00961921"/>
    <w:rsid w:val="0096430A"/>
    <w:rsid w:val="00964FBE"/>
    <w:rsid w:val="0096554B"/>
    <w:rsid w:val="0096584A"/>
    <w:rsid w:val="00965F38"/>
    <w:rsid w:val="0097014A"/>
    <w:rsid w:val="00971F08"/>
    <w:rsid w:val="009743D4"/>
    <w:rsid w:val="0097490F"/>
    <w:rsid w:val="0097603D"/>
    <w:rsid w:val="00976949"/>
    <w:rsid w:val="00980477"/>
    <w:rsid w:val="009834CF"/>
    <w:rsid w:val="00985253"/>
    <w:rsid w:val="009853B3"/>
    <w:rsid w:val="00985AB3"/>
    <w:rsid w:val="00990630"/>
    <w:rsid w:val="00991761"/>
    <w:rsid w:val="00994DCA"/>
    <w:rsid w:val="00995088"/>
    <w:rsid w:val="009960EC"/>
    <w:rsid w:val="009970DD"/>
    <w:rsid w:val="009974B5"/>
    <w:rsid w:val="00997663"/>
    <w:rsid w:val="00997FD3"/>
    <w:rsid w:val="009A0FBA"/>
    <w:rsid w:val="009A1601"/>
    <w:rsid w:val="009A1FB1"/>
    <w:rsid w:val="009A2F3F"/>
    <w:rsid w:val="009A3AAB"/>
    <w:rsid w:val="009A3BB6"/>
    <w:rsid w:val="009A462D"/>
    <w:rsid w:val="009A50E0"/>
    <w:rsid w:val="009A5CBA"/>
    <w:rsid w:val="009B06FE"/>
    <w:rsid w:val="009B0881"/>
    <w:rsid w:val="009B1B98"/>
    <w:rsid w:val="009B1F30"/>
    <w:rsid w:val="009B3AC2"/>
    <w:rsid w:val="009B4DF4"/>
    <w:rsid w:val="009B51F2"/>
    <w:rsid w:val="009B564E"/>
    <w:rsid w:val="009B77FF"/>
    <w:rsid w:val="009B7E87"/>
    <w:rsid w:val="009C0169"/>
    <w:rsid w:val="009C403E"/>
    <w:rsid w:val="009C680A"/>
    <w:rsid w:val="009C72AA"/>
    <w:rsid w:val="009D2EDC"/>
    <w:rsid w:val="009D39A6"/>
    <w:rsid w:val="009D4FF0"/>
    <w:rsid w:val="009D703C"/>
    <w:rsid w:val="009D718F"/>
    <w:rsid w:val="009E068F"/>
    <w:rsid w:val="009E0CE1"/>
    <w:rsid w:val="009E14E0"/>
    <w:rsid w:val="009E35DB"/>
    <w:rsid w:val="009E47A3"/>
    <w:rsid w:val="009F08F3"/>
    <w:rsid w:val="009F344F"/>
    <w:rsid w:val="009F7274"/>
    <w:rsid w:val="00A01828"/>
    <w:rsid w:val="00A0241B"/>
    <w:rsid w:val="00A031D8"/>
    <w:rsid w:val="00A048A8"/>
    <w:rsid w:val="00A04F49"/>
    <w:rsid w:val="00A05CE5"/>
    <w:rsid w:val="00A1050D"/>
    <w:rsid w:val="00A11ABA"/>
    <w:rsid w:val="00A13E54"/>
    <w:rsid w:val="00A169A6"/>
    <w:rsid w:val="00A17F63"/>
    <w:rsid w:val="00A202C9"/>
    <w:rsid w:val="00A207DD"/>
    <w:rsid w:val="00A2193B"/>
    <w:rsid w:val="00A2351A"/>
    <w:rsid w:val="00A23A98"/>
    <w:rsid w:val="00A264A9"/>
    <w:rsid w:val="00A26DCF"/>
    <w:rsid w:val="00A27785"/>
    <w:rsid w:val="00A30187"/>
    <w:rsid w:val="00A32E34"/>
    <w:rsid w:val="00A3448A"/>
    <w:rsid w:val="00A35882"/>
    <w:rsid w:val="00A35A5C"/>
    <w:rsid w:val="00A36297"/>
    <w:rsid w:val="00A36522"/>
    <w:rsid w:val="00A3784C"/>
    <w:rsid w:val="00A40795"/>
    <w:rsid w:val="00A41D9D"/>
    <w:rsid w:val="00A41E2B"/>
    <w:rsid w:val="00A45B74"/>
    <w:rsid w:val="00A465C1"/>
    <w:rsid w:val="00A51D1A"/>
    <w:rsid w:val="00A52E1D"/>
    <w:rsid w:val="00A53017"/>
    <w:rsid w:val="00A5417C"/>
    <w:rsid w:val="00A55144"/>
    <w:rsid w:val="00A56B8C"/>
    <w:rsid w:val="00A604C7"/>
    <w:rsid w:val="00A61499"/>
    <w:rsid w:val="00A62A77"/>
    <w:rsid w:val="00A63483"/>
    <w:rsid w:val="00A657D7"/>
    <w:rsid w:val="00A660AC"/>
    <w:rsid w:val="00A67E6C"/>
    <w:rsid w:val="00A71B99"/>
    <w:rsid w:val="00A71DD3"/>
    <w:rsid w:val="00A739D0"/>
    <w:rsid w:val="00A761D4"/>
    <w:rsid w:val="00A765A4"/>
    <w:rsid w:val="00A772D4"/>
    <w:rsid w:val="00A77EC4"/>
    <w:rsid w:val="00A82102"/>
    <w:rsid w:val="00A84685"/>
    <w:rsid w:val="00A86516"/>
    <w:rsid w:val="00A866A6"/>
    <w:rsid w:val="00A87484"/>
    <w:rsid w:val="00A903B0"/>
    <w:rsid w:val="00A90556"/>
    <w:rsid w:val="00A905A1"/>
    <w:rsid w:val="00A90D59"/>
    <w:rsid w:val="00A90DDD"/>
    <w:rsid w:val="00A91A0C"/>
    <w:rsid w:val="00A92879"/>
    <w:rsid w:val="00A9442A"/>
    <w:rsid w:val="00A95930"/>
    <w:rsid w:val="00A95B75"/>
    <w:rsid w:val="00AA016F"/>
    <w:rsid w:val="00AA1ED6"/>
    <w:rsid w:val="00AA47F8"/>
    <w:rsid w:val="00AA489A"/>
    <w:rsid w:val="00AA51D6"/>
    <w:rsid w:val="00AA5DB4"/>
    <w:rsid w:val="00AB0BC8"/>
    <w:rsid w:val="00AB11CA"/>
    <w:rsid w:val="00AB14D9"/>
    <w:rsid w:val="00AB4AB8"/>
    <w:rsid w:val="00AB655E"/>
    <w:rsid w:val="00AB7921"/>
    <w:rsid w:val="00AC007F"/>
    <w:rsid w:val="00AC0C7F"/>
    <w:rsid w:val="00AC1807"/>
    <w:rsid w:val="00AC1E85"/>
    <w:rsid w:val="00AC2ECD"/>
    <w:rsid w:val="00AC3119"/>
    <w:rsid w:val="00AC33D5"/>
    <w:rsid w:val="00AC41D9"/>
    <w:rsid w:val="00AC49FB"/>
    <w:rsid w:val="00AC5821"/>
    <w:rsid w:val="00AC5A10"/>
    <w:rsid w:val="00AD00F8"/>
    <w:rsid w:val="00AD0AA3"/>
    <w:rsid w:val="00AD1E0D"/>
    <w:rsid w:val="00AD3F94"/>
    <w:rsid w:val="00AD4A5A"/>
    <w:rsid w:val="00AD5E8B"/>
    <w:rsid w:val="00AE1912"/>
    <w:rsid w:val="00AE27AC"/>
    <w:rsid w:val="00AE40E0"/>
    <w:rsid w:val="00AE453D"/>
    <w:rsid w:val="00AE4DBA"/>
    <w:rsid w:val="00AE4F07"/>
    <w:rsid w:val="00AF1C5D"/>
    <w:rsid w:val="00AF42D7"/>
    <w:rsid w:val="00AF5174"/>
    <w:rsid w:val="00AF59FF"/>
    <w:rsid w:val="00AF75F8"/>
    <w:rsid w:val="00B006FE"/>
    <w:rsid w:val="00B007CB"/>
    <w:rsid w:val="00B02AA9"/>
    <w:rsid w:val="00B02FA3"/>
    <w:rsid w:val="00B04725"/>
    <w:rsid w:val="00B05084"/>
    <w:rsid w:val="00B06BB3"/>
    <w:rsid w:val="00B06F34"/>
    <w:rsid w:val="00B07381"/>
    <w:rsid w:val="00B1213E"/>
    <w:rsid w:val="00B124EE"/>
    <w:rsid w:val="00B142E2"/>
    <w:rsid w:val="00B157F9"/>
    <w:rsid w:val="00B1597B"/>
    <w:rsid w:val="00B15B38"/>
    <w:rsid w:val="00B20256"/>
    <w:rsid w:val="00B20700"/>
    <w:rsid w:val="00B20D09"/>
    <w:rsid w:val="00B23343"/>
    <w:rsid w:val="00B2531E"/>
    <w:rsid w:val="00B253B1"/>
    <w:rsid w:val="00B27268"/>
    <w:rsid w:val="00B2763F"/>
    <w:rsid w:val="00B27AAC"/>
    <w:rsid w:val="00B30929"/>
    <w:rsid w:val="00B31145"/>
    <w:rsid w:val="00B33984"/>
    <w:rsid w:val="00B33C4D"/>
    <w:rsid w:val="00B343AF"/>
    <w:rsid w:val="00B372AA"/>
    <w:rsid w:val="00B40445"/>
    <w:rsid w:val="00B409E0"/>
    <w:rsid w:val="00B41888"/>
    <w:rsid w:val="00B43042"/>
    <w:rsid w:val="00B451D4"/>
    <w:rsid w:val="00B458DE"/>
    <w:rsid w:val="00B45A52"/>
    <w:rsid w:val="00B46175"/>
    <w:rsid w:val="00B46C17"/>
    <w:rsid w:val="00B50AD3"/>
    <w:rsid w:val="00B52716"/>
    <w:rsid w:val="00B546B1"/>
    <w:rsid w:val="00B548B7"/>
    <w:rsid w:val="00B54E7B"/>
    <w:rsid w:val="00B601F7"/>
    <w:rsid w:val="00B65568"/>
    <w:rsid w:val="00B664C7"/>
    <w:rsid w:val="00B715DC"/>
    <w:rsid w:val="00B739F6"/>
    <w:rsid w:val="00B81A6C"/>
    <w:rsid w:val="00B83B34"/>
    <w:rsid w:val="00B85DE5"/>
    <w:rsid w:val="00B87E15"/>
    <w:rsid w:val="00B901F4"/>
    <w:rsid w:val="00B90F73"/>
    <w:rsid w:val="00B9104B"/>
    <w:rsid w:val="00B91850"/>
    <w:rsid w:val="00B93B59"/>
    <w:rsid w:val="00B9406A"/>
    <w:rsid w:val="00B952E9"/>
    <w:rsid w:val="00B979F8"/>
    <w:rsid w:val="00BA0619"/>
    <w:rsid w:val="00BA2280"/>
    <w:rsid w:val="00BA2A08"/>
    <w:rsid w:val="00BA34A0"/>
    <w:rsid w:val="00BA4B6A"/>
    <w:rsid w:val="00BA56D2"/>
    <w:rsid w:val="00BA60CE"/>
    <w:rsid w:val="00BA6197"/>
    <w:rsid w:val="00BA7373"/>
    <w:rsid w:val="00BA76E0"/>
    <w:rsid w:val="00BB2A25"/>
    <w:rsid w:val="00BB51E9"/>
    <w:rsid w:val="00BB5F21"/>
    <w:rsid w:val="00BB715F"/>
    <w:rsid w:val="00BB7894"/>
    <w:rsid w:val="00BC0FDC"/>
    <w:rsid w:val="00BC1ABB"/>
    <w:rsid w:val="00BC1FBE"/>
    <w:rsid w:val="00BC3053"/>
    <w:rsid w:val="00BC4C7B"/>
    <w:rsid w:val="00BC4D2E"/>
    <w:rsid w:val="00BD48AC"/>
    <w:rsid w:val="00BD5D54"/>
    <w:rsid w:val="00BD5F1A"/>
    <w:rsid w:val="00BD6A80"/>
    <w:rsid w:val="00BD73F2"/>
    <w:rsid w:val="00BE0A08"/>
    <w:rsid w:val="00BE11A9"/>
    <w:rsid w:val="00BE1234"/>
    <w:rsid w:val="00BE2FA6"/>
    <w:rsid w:val="00BE333F"/>
    <w:rsid w:val="00BE404E"/>
    <w:rsid w:val="00BE4A5B"/>
    <w:rsid w:val="00BE5083"/>
    <w:rsid w:val="00BE7406"/>
    <w:rsid w:val="00BE7603"/>
    <w:rsid w:val="00BE7748"/>
    <w:rsid w:val="00BE7B85"/>
    <w:rsid w:val="00BF05A3"/>
    <w:rsid w:val="00BF3279"/>
    <w:rsid w:val="00BF6F69"/>
    <w:rsid w:val="00BF74C7"/>
    <w:rsid w:val="00C015F1"/>
    <w:rsid w:val="00C01F33"/>
    <w:rsid w:val="00C02CC6"/>
    <w:rsid w:val="00C040F7"/>
    <w:rsid w:val="00C044AB"/>
    <w:rsid w:val="00C05706"/>
    <w:rsid w:val="00C07357"/>
    <w:rsid w:val="00C07377"/>
    <w:rsid w:val="00C10478"/>
    <w:rsid w:val="00C12107"/>
    <w:rsid w:val="00C1343B"/>
    <w:rsid w:val="00C13D3C"/>
    <w:rsid w:val="00C14D4B"/>
    <w:rsid w:val="00C15297"/>
    <w:rsid w:val="00C154BB"/>
    <w:rsid w:val="00C1608A"/>
    <w:rsid w:val="00C16E84"/>
    <w:rsid w:val="00C205F0"/>
    <w:rsid w:val="00C23381"/>
    <w:rsid w:val="00C259CF"/>
    <w:rsid w:val="00C268E6"/>
    <w:rsid w:val="00C279B5"/>
    <w:rsid w:val="00C27C45"/>
    <w:rsid w:val="00C34D28"/>
    <w:rsid w:val="00C36385"/>
    <w:rsid w:val="00C363E2"/>
    <w:rsid w:val="00C36C5D"/>
    <w:rsid w:val="00C3719D"/>
    <w:rsid w:val="00C37CB2"/>
    <w:rsid w:val="00C37F29"/>
    <w:rsid w:val="00C40D91"/>
    <w:rsid w:val="00C41E73"/>
    <w:rsid w:val="00C4216F"/>
    <w:rsid w:val="00C473A5"/>
    <w:rsid w:val="00C47564"/>
    <w:rsid w:val="00C50289"/>
    <w:rsid w:val="00C505AE"/>
    <w:rsid w:val="00C51B99"/>
    <w:rsid w:val="00C53593"/>
    <w:rsid w:val="00C54995"/>
    <w:rsid w:val="00C54B2B"/>
    <w:rsid w:val="00C54D41"/>
    <w:rsid w:val="00C56505"/>
    <w:rsid w:val="00C572C8"/>
    <w:rsid w:val="00C60783"/>
    <w:rsid w:val="00C64672"/>
    <w:rsid w:val="00C646DD"/>
    <w:rsid w:val="00C65300"/>
    <w:rsid w:val="00C653E6"/>
    <w:rsid w:val="00C65430"/>
    <w:rsid w:val="00C660B6"/>
    <w:rsid w:val="00C70697"/>
    <w:rsid w:val="00C72093"/>
    <w:rsid w:val="00C72EF4"/>
    <w:rsid w:val="00C73C3A"/>
    <w:rsid w:val="00C744FE"/>
    <w:rsid w:val="00C75CE3"/>
    <w:rsid w:val="00C75D2F"/>
    <w:rsid w:val="00C767BE"/>
    <w:rsid w:val="00C76E3C"/>
    <w:rsid w:val="00C77E7C"/>
    <w:rsid w:val="00C81568"/>
    <w:rsid w:val="00C844EE"/>
    <w:rsid w:val="00C85FCA"/>
    <w:rsid w:val="00C9027A"/>
    <w:rsid w:val="00C9068E"/>
    <w:rsid w:val="00C91486"/>
    <w:rsid w:val="00C91576"/>
    <w:rsid w:val="00C91F3A"/>
    <w:rsid w:val="00C92EC2"/>
    <w:rsid w:val="00C93814"/>
    <w:rsid w:val="00C93C4B"/>
    <w:rsid w:val="00C944AB"/>
    <w:rsid w:val="00C95B40"/>
    <w:rsid w:val="00CA13F5"/>
    <w:rsid w:val="00CA1802"/>
    <w:rsid w:val="00CA1ED8"/>
    <w:rsid w:val="00CA28FD"/>
    <w:rsid w:val="00CA4BB3"/>
    <w:rsid w:val="00CA556B"/>
    <w:rsid w:val="00CB0185"/>
    <w:rsid w:val="00CB0AEB"/>
    <w:rsid w:val="00CB1F63"/>
    <w:rsid w:val="00CB58D9"/>
    <w:rsid w:val="00CB70F2"/>
    <w:rsid w:val="00CB7170"/>
    <w:rsid w:val="00CC040E"/>
    <w:rsid w:val="00CC111F"/>
    <w:rsid w:val="00CC2011"/>
    <w:rsid w:val="00CC3A07"/>
    <w:rsid w:val="00CC3EA0"/>
    <w:rsid w:val="00CC4B51"/>
    <w:rsid w:val="00CC7B45"/>
    <w:rsid w:val="00CD0071"/>
    <w:rsid w:val="00CD0ABD"/>
    <w:rsid w:val="00CD1188"/>
    <w:rsid w:val="00CD2ED1"/>
    <w:rsid w:val="00CD337B"/>
    <w:rsid w:val="00CE0424"/>
    <w:rsid w:val="00CE2A61"/>
    <w:rsid w:val="00CE6188"/>
    <w:rsid w:val="00CE7561"/>
    <w:rsid w:val="00CE7C13"/>
    <w:rsid w:val="00CF0A2C"/>
    <w:rsid w:val="00CF1354"/>
    <w:rsid w:val="00CF21B5"/>
    <w:rsid w:val="00CF3B1F"/>
    <w:rsid w:val="00CF3BF6"/>
    <w:rsid w:val="00CF3D6D"/>
    <w:rsid w:val="00CF4436"/>
    <w:rsid w:val="00CF625B"/>
    <w:rsid w:val="00CF687E"/>
    <w:rsid w:val="00D0015A"/>
    <w:rsid w:val="00D02816"/>
    <w:rsid w:val="00D0349B"/>
    <w:rsid w:val="00D045CE"/>
    <w:rsid w:val="00D10249"/>
    <w:rsid w:val="00D115C3"/>
    <w:rsid w:val="00D11897"/>
    <w:rsid w:val="00D13135"/>
    <w:rsid w:val="00D139C3"/>
    <w:rsid w:val="00D13E4E"/>
    <w:rsid w:val="00D17349"/>
    <w:rsid w:val="00D239A7"/>
    <w:rsid w:val="00D23F47"/>
    <w:rsid w:val="00D3044B"/>
    <w:rsid w:val="00D31789"/>
    <w:rsid w:val="00D36E71"/>
    <w:rsid w:val="00D37417"/>
    <w:rsid w:val="00D37D87"/>
    <w:rsid w:val="00D40B33"/>
    <w:rsid w:val="00D4214C"/>
    <w:rsid w:val="00D4318F"/>
    <w:rsid w:val="00D438BF"/>
    <w:rsid w:val="00D440F8"/>
    <w:rsid w:val="00D44AF8"/>
    <w:rsid w:val="00D50EC2"/>
    <w:rsid w:val="00D53333"/>
    <w:rsid w:val="00D546FF"/>
    <w:rsid w:val="00D54B79"/>
    <w:rsid w:val="00D55AD5"/>
    <w:rsid w:val="00D576CA"/>
    <w:rsid w:val="00D606A9"/>
    <w:rsid w:val="00D61017"/>
    <w:rsid w:val="00D61AF5"/>
    <w:rsid w:val="00D61F84"/>
    <w:rsid w:val="00D652B5"/>
    <w:rsid w:val="00D66155"/>
    <w:rsid w:val="00D67CF0"/>
    <w:rsid w:val="00D708B0"/>
    <w:rsid w:val="00D7223A"/>
    <w:rsid w:val="00D735FE"/>
    <w:rsid w:val="00D740AA"/>
    <w:rsid w:val="00D77B1D"/>
    <w:rsid w:val="00D8021F"/>
    <w:rsid w:val="00D80383"/>
    <w:rsid w:val="00D80B84"/>
    <w:rsid w:val="00D823C6"/>
    <w:rsid w:val="00D830FC"/>
    <w:rsid w:val="00D8327F"/>
    <w:rsid w:val="00D85033"/>
    <w:rsid w:val="00D86CA3"/>
    <w:rsid w:val="00D871CE"/>
    <w:rsid w:val="00D912AF"/>
    <w:rsid w:val="00D9196D"/>
    <w:rsid w:val="00D927FD"/>
    <w:rsid w:val="00D92888"/>
    <w:rsid w:val="00D92982"/>
    <w:rsid w:val="00D92AC1"/>
    <w:rsid w:val="00D9316B"/>
    <w:rsid w:val="00DA1B1D"/>
    <w:rsid w:val="00DA2B10"/>
    <w:rsid w:val="00DA305E"/>
    <w:rsid w:val="00DA5417"/>
    <w:rsid w:val="00DA5440"/>
    <w:rsid w:val="00DA56A9"/>
    <w:rsid w:val="00DA56E8"/>
    <w:rsid w:val="00DA60BA"/>
    <w:rsid w:val="00DB0A9F"/>
    <w:rsid w:val="00DB377D"/>
    <w:rsid w:val="00DB39CD"/>
    <w:rsid w:val="00DB6821"/>
    <w:rsid w:val="00DC2D36"/>
    <w:rsid w:val="00DC43B8"/>
    <w:rsid w:val="00DC51A4"/>
    <w:rsid w:val="00DC53EF"/>
    <w:rsid w:val="00DC7882"/>
    <w:rsid w:val="00DD598D"/>
    <w:rsid w:val="00DD6A8B"/>
    <w:rsid w:val="00DE2873"/>
    <w:rsid w:val="00DE379D"/>
    <w:rsid w:val="00DE5409"/>
    <w:rsid w:val="00DE5608"/>
    <w:rsid w:val="00DE58D0"/>
    <w:rsid w:val="00DE654F"/>
    <w:rsid w:val="00DE69B9"/>
    <w:rsid w:val="00DE6F6C"/>
    <w:rsid w:val="00DF0B6E"/>
    <w:rsid w:val="00DF15E0"/>
    <w:rsid w:val="00DF37A0"/>
    <w:rsid w:val="00DF5D45"/>
    <w:rsid w:val="00DF66E1"/>
    <w:rsid w:val="00E0211C"/>
    <w:rsid w:val="00E0776C"/>
    <w:rsid w:val="00E110E7"/>
    <w:rsid w:val="00E11B20"/>
    <w:rsid w:val="00E12891"/>
    <w:rsid w:val="00E13DDE"/>
    <w:rsid w:val="00E15ED3"/>
    <w:rsid w:val="00E17061"/>
    <w:rsid w:val="00E17FA2"/>
    <w:rsid w:val="00E21093"/>
    <w:rsid w:val="00E2195D"/>
    <w:rsid w:val="00E22330"/>
    <w:rsid w:val="00E23141"/>
    <w:rsid w:val="00E23A0F"/>
    <w:rsid w:val="00E24E5C"/>
    <w:rsid w:val="00E27DC9"/>
    <w:rsid w:val="00E30B5A"/>
    <w:rsid w:val="00E3123D"/>
    <w:rsid w:val="00E31461"/>
    <w:rsid w:val="00E31859"/>
    <w:rsid w:val="00E31B30"/>
    <w:rsid w:val="00E31D43"/>
    <w:rsid w:val="00E32608"/>
    <w:rsid w:val="00E33513"/>
    <w:rsid w:val="00E34188"/>
    <w:rsid w:val="00E34B6E"/>
    <w:rsid w:val="00E35559"/>
    <w:rsid w:val="00E3723A"/>
    <w:rsid w:val="00E37860"/>
    <w:rsid w:val="00E407A2"/>
    <w:rsid w:val="00E446F1"/>
    <w:rsid w:val="00E453CA"/>
    <w:rsid w:val="00E46886"/>
    <w:rsid w:val="00E473CD"/>
    <w:rsid w:val="00E47AEF"/>
    <w:rsid w:val="00E51FCE"/>
    <w:rsid w:val="00E53B75"/>
    <w:rsid w:val="00E54C26"/>
    <w:rsid w:val="00E54E3B"/>
    <w:rsid w:val="00E56AC5"/>
    <w:rsid w:val="00E57565"/>
    <w:rsid w:val="00E6294C"/>
    <w:rsid w:val="00E63838"/>
    <w:rsid w:val="00E64434"/>
    <w:rsid w:val="00E6661D"/>
    <w:rsid w:val="00E67C51"/>
    <w:rsid w:val="00E728DE"/>
    <w:rsid w:val="00E72EFC"/>
    <w:rsid w:val="00E7500D"/>
    <w:rsid w:val="00E758EC"/>
    <w:rsid w:val="00E76F88"/>
    <w:rsid w:val="00E80919"/>
    <w:rsid w:val="00E810CC"/>
    <w:rsid w:val="00E8234C"/>
    <w:rsid w:val="00E83A7E"/>
    <w:rsid w:val="00E83AA9"/>
    <w:rsid w:val="00E85928"/>
    <w:rsid w:val="00E86552"/>
    <w:rsid w:val="00E87822"/>
    <w:rsid w:val="00E90395"/>
    <w:rsid w:val="00E909CB"/>
    <w:rsid w:val="00E90E49"/>
    <w:rsid w:val="00E917F9"/>
    <w:rsid w:val="00E9291C"/>
    <w:rsid w:val="00E93FFE"/>
    <w:rsid w:val="00E94F8A"/>
    <w:rsid w:val="00E972B2"/>
    <w:rsid w:val="00EA0A40"/>
    <w:rsid w:val="00EA3BE2"/>
    <w:rsid w:val="00EA5A05"/>
    <w:rsid w:val="00EA5A9B"/>
    <w:rsid w:val="00EA7A41"/>
    <w:rsid w:val="00EB077B"/>
    <w:rsid w:val="00EB153B"/>
    <w:rsid w:val="00EB4EA2"/>
    <w:rsid w:val="00EB5F53"/>
    <w:rsid w:val="00EB5F56"/>
    <w:rsid w:val="00EC24D5"/>
    <w:rsid w:val="00EC27C6"/>
    <w:rsid w:val="00EC4207"/>
    <w:rsid w:val="00EC5653"/>
    <w:rsid w:val="00EC71CE"/>
    <w:rsid w:val="00ED1006"/>
    <w:rsid w:val="00ED2C2C"/>
    <w:rsid w:val="00EE0F5F"/>
    <w:rsid w:val="00EE1013"/>
    <w:rsid w:val="00EE24A1"/>
    <w:rsid w:val="00EE481A"/>
    <w:rsid w:val="00EE6542"/>
    <w:rsid w:val="00EE767B"/>
    <w:rsid w:val="00EF16B3"/>
    <w:rsid w:val="00EF18FE"/>
    <w:rsid w:val="00EF5787"/>
    <w:rsid w:val="00EF60D0"/>
    <w:rsid w:val="00F005ED"/>
    <w:rsid w:val="00F0387F"/>
    <w:rsid w:val="00F0447F"/>
    <w:rsid w:val="00F0450E"/>
    <w:rsid w:val="00F047BF"/>
    <w:rsid w:val="00F0528D"/>
    <w:rsid w:val="00F05B25"/>
    <w:rsid w:val="00F06C67"/>
    <w:rsid w:val="00F06DFD"/>
    <w:rsid w:val="00F071D1"/>
    <w:rsid w:val="00F07533"/>
    <w:rsid w:val="00F10629"/>
    <w:rsid w:val="00F13B98"/>
    <w:rsid w:val="00F15941"/>
    <w:rsid w:val="00F15FA5"/>
    <w:rsid w:val="00F209B7"/>
    <w:rsid w:val="00F20D13"/>
    <w:rsid w:val="00F20F5C"/>
    <w:rsid w:val="00F22D06"/>
    <w:rsid w:val="00F2376F"/>
    <w:rsid w:val="00F243D8"/>
    <w:rsid w:val="00F30828"/>
    <w:rsid w:val="00F30A2F"/>
    <w:rsid w:val="00F313D6"/>
    <w:rsid w:val="00F34065"/>
    <w:rsid w:val="00F40C4A"/>
    <w:rsid w:val="00F40E93"/>
    <w:rsid w:val="00F40EE8"/>
    <w:rsid w:val="00F40F0C"/>
    <w:rsid w:val="00F411E0"/>
    <w:rsid w:val="00F4430F"/>
    <w:rsid w:val="00F44AEE"/>
    <w:rsid w:val="00F4766C"/>
    <w:rsid w:val="00F5060E"/>
    <w:rsid w:val="00F507D1"/>
    <w:rsid w:val="00F519CE"/>
    <w:rsid w:val="00F51ADA"/>
    <w:rsid w:val="00F52747"/>
    <w:rsid w:val="00F54DC1"/>
    <w:rsid w:val="00F56BF8"/>
    <w:rsid w:val="00F57690"/>
    <w:rsid w:val="00F60203"/>
    <w:rsid w:val="00F607C5"/>
    <w:rsid w:val="00F60BFB"/>
    <w:rsid w:val="00F60DEA"/>
    <w:rsid w:val="00F61252"/>
    <w:rsid w:val="00F6302A"/>
    <w:rsid w:val="00F63950"/>
    <w:rsid w:val="00F64C2B"/>
    <w:rsid w:val="00F651BE"/>
    <w:rsid w:val="00F6596A"/>
    <w:rsid w:val="00F65C36"/>
    <w:rsid w:val="00F67F53"/>
    <w:rsid w:val="00F703BE"/>
    <w:rsid w:val="00F71F69"/>
    <w:rsid w:val="00F72B72"/>
    <w:rsid w:val="00F7366E"/>
    <w:rsid w:val="00F74BB9"/>
    <w:rsid w:val="00F75582"/>
    <w:rsid w:val="00F75877"/>
    <w:rsid w:val="00F76B21"/>
    <w:rsid w:val="00F76EFA"/>
    <w:rsid w:val="00F804BE"/>
    <w:rsid w:val="00F817CE"/>
    <w:rsid w:val="00F8456C"/>
    <w:rsid w:val="00F859D8"/>
    <w:rsid w:val="00F868F5"/>
    <w:rsid w:val="00F9056A"/>
    <w:rsid w:val="00F90F8D"/>
    <w:rsid w:val="00F92782"/>
    <w:rsid w:val="00F93AA9"/>
    <w:rsid w:val="00F949D7"/>
    <w:rsid w:val="00F95D3C"/>
    <w:rsid w:val="00F96985"/>
    <w:rsid w:val="00F97838"/>
    <w:rsid w:val="00FA160D"/>
    <w:rsid w:val="00FA2BB3"/>
    <w:rsid w:val="00FB2AA9"/>
    <w:rsid w:val="00FB4C80"/>
    <w:rsid w:val="00FB6062"/>
    <w:rsid w:val="00FB6A6A"/>
    <w:rsid w:val="00FB6E9F"/>
    <w:rsid w:val="00FB79FC"/>
    <w:rsid w:val="00FC299A"/>
    <w:rsid w:val="00FC383D"/>
    <w:rsid w:val="00FC51C5"/>
    <w:rsid w:val="00FC5AD9"/>
    <w:rsid w:val="00FC6156"/>
    <w:rsid w:val="00FC68A7"/>
    <w:rsid w:val="00FC7429"/>
    <w:rsid w:val="00FD07F6"/>
    <w:rsid w:val="00FD15DB"/>
    <w:rsid w:val="00FD1EC8"/>
    <w:rsid w:val="00FD1FDB"/>
    <w:rsid w:val="00FD350D"/>
    <w:rsid w:val="00FD3BA0"/>
    <w:rsid w:val="00FD443A"/>
    <w:rsid w:val="00FD47ED"/>
    <w:rsid w:val="00FD74DB"/>
    <w:rsid w:val="00FD7660"/>
    <w:rsid w:val="00FE03EB"/>
    <w:rsid w:val="00FE0655"/>
    <w:rsid w:val="00FE20C2"/>
    <w:rsid w:val="00FE2365"/>
    <w:rsid w:val="00FE283A"/>
    <w:rsid w:val="00FE2EDF"/>
    <w:rsid w:val="00FE37D7"/>
    <w:rsid w:val="00FE4C7B"/>
    <w:rsid w:val="00FE561E"/>
    <w:rsid w:val="00FE7336"/>
    <w:rsid w:val="00FE787C"/>
    <w:rsid w:val="00FF233E"/>
    <w:rsid w:val="00FF2CA5"/>
    <w:rsid w:val="00FF45A5"/>
    <w:rsid w:val="00FF5247"/>
    <w:rsid w:val="00FF5C91"/>
    <w:rsid w:val="00FF668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5DC5AB6-F990-4A12-9ADA-FD3604C6B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44AAE52B-0FA6-4085-9E32-1D6CC8FF6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TotalTime>
  <Pages>6</Pages>
  <Words>1824</Words>
  <Characters>10603</Characters>
  <Application>Microsoft Office Word</Application>
  <DocSecurity>0</DocSecurity>
  <Lines>321</Lines>
  <Paragraphs>155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12272</CharactersWithSpaces>
  <SharedDoc>false</SharedDoc>
  <HLinks>
    <vt:vector size="66" baseType="variant">
      <vt:variant>
        <vt:i4>1048627</vt:i4>
      </vt:variant>
      <vt:variant>
        <vt:i4>35</vt:i4>
      </vt:variant>
      <vt:variant>
        <vt:i4>0</vt:i4>
      </vt:variant>
      <vt:variant>
        <vt:i4>5</vt:i4>
      </vt:variant>
      <vt:variant>
        <vt:lpwstr/>
      </vt:variant>
      <vt:variant>
        <vt:lpwstr>_Toc126845080</vt:lpwstr>
      </vt:variant>
      <vt:variant>
        <vt:i4>2031667</vt:i4>
      </vt:variant>
      <vt:variant>
        <vt:i4>32</vt:i4>
      </vt:variant>
      <vt:variant>
        <vt:i4>0</vt:i4>
      </vt:variant>
      <vt:variant>
        <vt:i4>5</vt:i4>
      </vt:variant>
      <vt:variant>
        <vt:lpwstr/>
      </vt:variant>
      <vt:variant>
        <vt:lpwstr>_Toc126845079</vt:lpwstr>
      </vt:variant>
      <vt:variant>
        <vt:i4>2031667</vt:i4>
      </vt:variant>
      <vt:variant>
        <vt:i4>29</vt:i4>
      </vt:variant>
      <vt:variant>
        <vt:i4>0</vt:i4>
      </vt:variant>
      <vt:variant>
        <vt:i4>5</vt:i4>
      </vt:variant>
      <vt:variant>
        <vt:lpwstr/>
      </vt:variant>
      <vt:variant>
        <vt:lpwstr>_Toc126845078</vt:lpwstr>
      </vt:variant>
      <vt:variant>
        <vt:i4>2031667</vt:i4>
      </vt:variant>
      <vt:variant>
        <vt:i4>26</vt:i4>
      </vt:variant>
      <vt:variant>
        <vt:i4>0</vt:i4>
      </vt:variant>
      <vt:variant>
        <vt:i4>5</vt:i4>
      </vt:variant>
      <vt:variant>
        <vt:lpwstr/>
      </vt:variant>
      <vt:variant>
        <vt:lpwstr>_Toc126845077</vt:lpwstr>
      </vt:variant>
      <vt:variant>
        <vt:i4>2031667</vt:i4>
      </vt:variant>
      <vt:variant>
        <vt:i4>23</vt:i4>
      </vt:variant>
      <vt:variant>
        <vt:i4>0</vt:i4>
      </vt:variant>
      <vt:variant>
        <vt:i4>5</vt:i4>
      </vt:variant>
      <vt:variant>
        <vt:lpwstr/>
      </vt:variant>
      <vt:variant>
        <vt:lpwstr>_Toc126845076</vt:lpwstr>
      </vt:variant>
      <vt:variant>
        <vt:i4>2031667</vt:i4>
      </vt:variant>
      <vt:variant>
        <vt:i4>20</vt:i4>
      </vt:variant>
      <vt:variant>
        <vt:i4>0</vt:i4>
      </vt:variant>
      <vt:variant>
        <vt:i4>5</vt:i4>
      </vt:variant>
      <vt:variant>
        <vt:lpwstr/>
      </vt:variant>
      <vt:variant>
        <vt:lpwstr>_Toc126845075</vt:lpwstr>
      </vt:variant>
      <vt:variant>
        <vt:i4>2031667</vt:i4>
      </vt:variant>
      <vt:variant>
        <vt:i4>17</vt:i4>
      </vt:variant>
      <vt:variant>
        <vt:i4>0</vt:i4>
      </vt:variant>
      <vt:variant>
        <vt:i4>5</vt:i4>
      </vt:variant>
      <vt:variant>
        <vt:lpwstr/>
      </vt:variant>
      <vt:variant>
        <vt:lpwstr>_Toc126845074</vt:lpwstr>
      </vt:variant>
      <vt:variant>
        <vt:i4>1966131</vt:i4>
      </vt:variant>
      <vt:variant>
        <vt:i4>11</vt:i4>
      </vt:variant>
      <vt:variant>
        <vt:i4>0</vt:i4>
      </vt:variant>
      <vt:variant>
        <vt:i4>5</vt:i4>
      </vt:variant>
      <vt:variant>
        <vt:lpwstr/>
      </vt:variant>
      <vt:variant>
        <vt:lpwstr>_Toc126845069</vt:lpwstr>
      </vt:variant>
      <vt:variant>
        <vt:i4>1966131</vt:i4>
      </vt:variant>
      <vt:variant>
        <vt:i4>8</vt:i4>
      </vt:variant>
      <vt:variant>
        <vt:i4>0</vt:i4>
      </vt:variant>
      <vt:variant>
        <vt:i4>5</vt:i4>
      </vt:variant>
      <vt:variant>
        <vt:lpwstr/>
      </vt:variant>
      <vt:variant>
        <vt:lpwstr>_Toc126845068</vt:lpwstr>
      </vt:variant>
      <vt:variant>
        <vt:i4>1966131</vt:i4>
      </vt:variant>
      <vt:variant>
        <vt:i4>5</vt:i4>
      </vt:variant>
      <vt:variant>
        <vt:i4>0</vt:i4>
      </vt:variant>
      <vt:variant>
        <vt:i4>5</vt:i4>
      </vt:variant>
      <vt:variant>
        <vt:lpwstr/>
      </vt:variant>
      <vt:variant>
        <vt:lpwstr>_Toc126845067</vt:lpwstr>
      </vt:variant>
      <vt:variant>
        <vt:i4>1966131</vt:i4>
      </vt:variant>
      <vt:variant>
        <vt:i4>2</vt:i4>
      </vt:variant>
      <vt:variant>
        <vt:i4>0</vt:i4>
      </vt:variant>
      <vt:variant>
        <vt:i4>5</vt:i4>
      </vt:variant>
      <vt:variant>
        <vt:lpwstr/>
      </vt:variant>
      <vt:variant>
        <vt:lpwstr>_Toc126845066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2008-01-31T16:09:00Z</cp:lastPrinted>
  <dcterms:created xsi:type="dcterms:W3CDTF">2023-02-16T21:02:00Z</dcterms:created>
  <dcterms:modified xsi:type="dcterms:W3CDTF">2023-02-16T21:02:00Z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